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9D" w:rsidRPr="00152E09" w:rsidRDefault="00994A6B" w:rsidP="00C411AE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994A6B">
        <w:rPr>
          <w:rFonts w:ascii="Arial" w:hAnsi="Arial" w:cs="Arial"/>
          <w:iCs/>
          <w:noProof/>
          <w:sz w:val="24"/>
          <w:lang w:val="en-IN" w:eastAsia="en-IN"/>
        </w:rPr>
        <w:pict>
          <v:rect id="_x0000_s1026" style="position:absolute;left:0;text-align:left;margin-left:.75pt;margin-top:-52.5pt;width:1in;height:1in;z-index:251658240" strokecolor="white [3212]">
            <v:textbox style="mso-next-textbox:#_x0000_s1026">
              <w:txbxContent>
                <w:p w:rsidR="00055944" w:rsidRDefault="00B273AD">
                  <w:r w:rsidRPr="00B273AD">
                    <w:drawing>
                      <wp:inline distT="0" distB="0" distL="0" distR="0">
                        <wp:extent cx="721995" cy="822445"/>
                        <wp:effectExtent l="19050" t="0" r="1905" b="0"/>
                        <wp:docPr id="2" name="Picture 2" descr="mage result for csir 4pi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ge result for csir 4p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22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F609D" w:rsidRPr="00152E09">
        <w:rPr>
          <w:rFonts w:ascii="Arial" w:hAnsi="Arial" w:cs="Arial"/>
          <w:iCs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-515620</wp:posOffset>
            </wp:positionV>
            <wp:extent cx="1276350" cy="488950"/>
            <wp:effectExtent l="0" t="0" r="0" b="0"/>
            <wp:wrapTight wrapText="bothSides">
              <wp:wrapPolygon edited="0">
                <wp:start x="0" y="0"/>
                <wp:lineTo x="0" y="21039"/>
                <wp:lineTo x="21278" y="21039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IR_logo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09D" w:rsidRPr="00152E09">
        <w:rPr>
          <w:rFonts w:ascii="Arial" w:eastAsia="Times New Roman" w:hAnsi="Arial" w:cs="Arial"/>
          <w:color w:val="002060"/>
          <w:sz w:val="32"/>
        </w:rPr>
        <w:t>CSIR-</w:t>
      </w:r>
      <w:r w:rsidR="00EF609D" w:rsidRPr="00152E09">
        <w:rPr>
          <w:rFonts w:ascii="Arial" w:hAnsi="Arial" w:cs="Arial"/>
          <w:color w:val="002060"/>
          <w:sz w:val="28"/>
          <w:szCs w:val="28"/>
        </w:rPr>
        <w:t xml:space="preserve"> </w:t>
      </w:r>
      <w:r w:rsidR="00B273AD">
        <w:rPr>
          <w:rFonts w:ascii="Arial" w:hAnsi="Arial" w:cs="Arial"/>
          <w:color w:val="002060"/>
          <w:sz w:val="28"/>
          <w:szCs w:val="28"/>
        </w:rPr>
        <w:t>Fourth Paradigm Institute</w:t>
      </w:r>
    </w:p>
    <w:p w:rsidR="00EF609D" w:rsidRPr="00152E09" w:rsidRDefault="00EF609D" w:rsidP="00C411AE">
      <w:pPr>
        <w:jc w:val="center"/>
        <w:rPr>
          <w:rFonts w:ascii="Arial" w:hAnsi="Arial" w:cs="Arial"/>
        </w:rPr>
      </w:pPr>
      <w:proofErr w:type="spellStart"/>
      <w:r w:rsidRPr="00152E09">
        <w:rPr>
          <w:rFonts w:ascii="Arial" w:eastAsia="Times New Roman" w:hAnsi="Arial" w:cs="Arial"/>
          <w:color w:val="C00000"/>
          <w:sz w:val="28"/>
          <w:szCs w:val="28"/>
        </w:rPr>
        <w:t>Ph.D</w:t>
      </w:r>
      <w:proofErr w:type="spellEnd"/>
      <w:r w:rsidRPr="00152E09">
        <w:rPr>
          <w:rFonts w:ascii="Arial" w:eastAsia="Times New Roman" w:hAnsi="Arial" w:cs="Arial"/>
          <w:color w:val="C00000"/>
          <w:sz w:val="28"/>
          <w:szCs w:val="28"/>
        </w:rPr>
        <w:t xml:space="preserve"> Program – </w:t>
      </w:r>
      <w:r w:rsidR="00DD09FE" w:rsidRPr="00152E09">
        <w:rPr>
          <w:rFonts w:ascii="Arial" w:eastAsia="Times New Roman" w:hAnsi="Arial" w:cs="Arial"/>
          <w:color w:val="C00000"/>
          <w:sz w:val="28"/>
          <w:szCs w:val="28"/>
        </w:rPr>
        <w:t>August</w:t>
      </w:r>
      <w:r w:rsidRPr="00152E09">
        <w:rPr>
          <w:rFonts w:ascii="Arial" w:eastAsia="Times New Roman" w:hAnsi="Arial" w:cs="Arial"/>
          <w:color w:val="C00000"/>
          <w:sz w:val="28"/>
          <w:szCs w:val="28"/>
        </w:rPr>
        <w:t xml:space="preserve"> 2019 Session</w:t>
      </w:r>
    </w:p>
    <w:p w:rsidR="00420161" w:rsidRPr="00152E09" w:rsidRDefault="005F22E5" w:rsidP="00C411AE">
      <w:pPr>
        <w:pStyle w:val="Heading3"/>
        <w:spacing w:before="0" w:after="24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</w:rPr>
      </w:pPr>
      <w:r w:rsidRPr="00152E09">
        <w:rPr>
          <w:rFonts w:ascii="Arial" w:eastAsia="Times New Roman" w:hAnsi="Arial" w:cs="Arial"/>
          <w:color w:val="002060"/>
          <w:sz w:val="24"/>
          <w:szCs w:val="24"/>
        </w:rPr>
        <w:t>(Discipline</w:t>
      </w:r>
      <w:r w:rsidR="004F19F3" w:rsidRPr="00152E09">
        <w:rPr>
          <w:rFonts w:ascii="Arial" w:eastAsia="Times New Roman" w:hAnsi="Arial" w:cs="Arial"/>
          <w:color w:val="002060"/>
          <w:sz w:val="24"/>
          <w:szCs w:val="24"/>
        </w:rPr>
        <w:t xml:space="preserve">:  </w:t>
      </w:r>
      <w:r w:rsidR="00B273AD">
        <w:rPr>
          <w:rFonts w:ascii="Arial" w:eastAsia="Times New Roman" w:hAnsi="Arial" w:cs="Arial"/>
          <w:color w:val="002060"/>
          <w:sz w:val="24"/>
          <w:szCs w:val="24"/>
        </w:rPr>
        <w:t>MIS</w:t>
      </w:r>
      <w:r w:rsidR="0064058B" w:rsidRPr="00152E09">
        <w:rPr>
          <w:rFonts w:ascii="Arial" w:eastAsia="Times New Roman" w:hAnsi="Arial" w:cs="Arial"/>
          <w:color w:val="002060"/>
          <w:sz w:val="24"/>
          <w:szCs w:val="24"/>
        </w:rPr>
        <w:t>)</w:t>
      </w:r>
    </w:p>
    <w:p w:rsidR="00307DB0" w:rsidRPr="00152E09" w:rsidRDefault="00DA2441" w:rsidP="00C411AE">
      <w:pPr>
        <w:jc w:val="center"/>
        <w:rPr>
          <w:rFonts w:ascii="Arial" w:hAnsi="Arial" w:cs="Arial"/>
          <w:b/>
          <w:bCs/>
          <w:color w:val="000080"/>
          <w:sz w:val="28"/>
          <w:szCs w:val="28"/>
          <w:u w:val="single"/>
        </w:rPr>
      </w:pPr>
      <w:r w:rsidRPr="00152E09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LIST OF S</w:t>
      </w:r>
      <w:r w:rsidR="00A10B64" w:rsidRPr="00152E09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ELECTED CANDIDATES</w:t>
      </w:r>
    </w:p>
    <w:p w:rsidR="00A10B64" w:rsidRPr="00152E09" w:rsidRDefault="00E17944" w:rsidP="00C411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152E09">
        <w:rPr>
          <w:rFonts w:ascii="Arial" w:hAnsi="Arial" w:cs="Arial"/>
          <w:b/>
        </w:rPr>
        <w:t xml:space="preserve">          </w:t>
      </w:r>
      <w:r w:rsidR="00A10B64" w:rsidRPr="00152E09">
        <w:rPr>
          <w:rFonts w:ascii="Arial" w:hAnsi="Arial" w:cs="Arial"/>
          <w:b/>
        </w:rPr>
        <w:t xml:space="preserve">Selected candidates shall report at </w:t>
      </w:r>
      <w:r w:rsidR="0064058B" w:rsidRPr="00152E09">
        <w:rPr>
          <w:rFonts w:ascii="Arial" w:hAnsi="Arial" w:cs="Arial"/>
          <w:b/>
        </w:rPr>
        <w:t>CSIR-</w:t>
      </w:r>
      <w:r w:rsidR="00B273AD">
        <w:rPr>
          <w:rFonts w:ascii="Arial" w:hAnsi="Arial" w:cs="Arial"/>
          <w:b/>
        </w:rPr>
        <w:t>4PI</w:t>
      </w:r>
      <w:r w:rsidRPr="00152E09">
        <w:rPr>
          <w:rFonts w:ascii="Arial" w:hAnsi="Arial" w:cs="Arial"/>
          <w:b/>
        </w:rPr>
        <w:t xml:space="preserve"> </w:t>
      </w:r>
      <w:r w:rsidR="00A832B1" w:rsidRPr="00152E09">
        <w:rPr>
          <w:rFonts w:ascii="Arial" w:hAnsi="Arial" w:cs="Arial"/>
          <w:b/>
        </w:rPr>
        <w:t>(as given on the website)</w:t>
      </w:r>
      <w:r w:rsidR="00A10B64" w:rsidRPr="00152E09">
        <w:rPr>
          <w:rFonts w:ascii="Arial" w:hAnsi="Arial" w:cs="Arial"/>
          <w:b/>
        </w:rPr>
        <w:t>.</w:t>
      </w:r>
    </w:p>
    <w:tbl>
      <w:tblPr>
        <w:tblW w:w="0" w:type="auto"/>
        <w:jc w:val="center"/>
        <w:tblLook w:val="04A0"/>
      </w:tblPr>
      <w:tblGrid>
        <w:gridCol w:w="901"/>
        <w:gridCol w:w="1933"/>
        <w:gridCol w:w="4463"/>
        <w:gridCol w:w="1915"/>
      </w:tblGrid>
      <w:tr w:rsidR="00A6434C" w:rsidRPr="00152E09" w:rsidTr="00DD09FE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6434C" w:rsidRPr="00152E09" w:rsidRDefault="00A6434C" w:rsidP="002C1D21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bidi="bn-IN"/>
              </w:rPr>
            </w:pPr>
            <w:r w:rsidRPr="00152E09">
              <w:rPr>
                <w:rFonts w:ascii="Arial" w:eastAsia="Times New Roman" w:hAnsi="Arial" w:cs="Arial"/>
                <w:b/>
                <w:color w:val="000000"/>
                <w:lang w:bidi="bn-IN"/>
              </w:rPr>
              <w:t>Sl. No.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6434C" w:rsidRPr="00152E09" w:rsidRDefault="00DD09FE" w:rsidP="00372DF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bn-IN"/>
              </w:rPr>
            </w:pPr>
            <w:proofErr w:type="spellStart"/>
            <w:r w:rsidRPr="00152E09">
              <w:rPr>
                <w:rFonts w:ascii="Arial" w:eastAsia="Times New Roman" w:hAnsi="Arial" w:cs="Arial"/>
                <w:b/>
                <w:bCs/>
                <w:color w:val="000000"/>
                <w:lang w:bidi="bn-IN"/>
              </w:rPr>
              <w:t>AcSIR</w:t>
            </w:r>
            <w:proofErr w:type="spellEnd"/>
            <w:r w:rsidRPr="00152E09">
              <w:rPr>
                <w:rFonts w:ascii="Arial" w:eastAsia="Times New Roman" w:hAnsi="Arial" w:cs="Arial"/>
                <w:b/>
                <w:bCs/>
                <w:color w:val="000000"/>
                <w:lang w:bidi="bn-IN"/>
              </w:rPr>
              <w:t xml:space="preserve"> </w:t>
            </w:r>
            <w:r w:rsidR="00A6434C" w:rsidRPr="00152E09">
              <w:rPr>
                <w:rFonts w:ascii="Arial" w:eastAsia="Times New Roman" w:hAnsi="Arial" w:cs="Arial"/>
                <w:b/>
                <w:bCs/>
                <w:color w:val="000000"/>
                <w:lang w:bidi="bn-IN"/>
              </w:rPr>
              <w:t>Application No.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A6434C" w:rsidRPr="00152E09" w:rsidRDefault="00A6434C" w:rsidP="002C1D2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bn-IN"/>
              </w:rPr>
            </w:pPr>
            <w:r w:rsidRPr="00152E09">
              <w:rPr>
                <w:rFonts w:ascii="Arial" w:eastAsia="Times New Roman" w:hAnsi="Arial" w:cs="Arial"/>
                <w:b/>
                <w:bCs/>
                <w:color w:val="000000"/>
                <w:lang w:bidi="bn-IN"/>
              </w:rPr>
              <w:t>Name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6434C" w:rsidRPr="00152E09" w:rsidRDefault="00A6434C" w:rsidP="002C1D2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bn-IN"/>
              </w:rPr>
            </w:pPr>
            <w:r w:rsidRPr="00152E09">
              <w:rPr>
                <w:rFonts w:ascii="Arial" w:eastAsia="Times New Roman" w:hAnsi="Arial" w:cs="Arial"/>
                <w:b/>
                <w:bCs/>
                <w:color w:val="000000"/>
                <w:lang w:bidi="bn-IN"/>
              </w:rPr>
              <w:t>Category</w:t>
            </w:r>
          </w:p>
        </w:tc>
      </w:tr>
      <w:tr w:rsidR="00B273AD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3AD" w:rsidRPr="00B273AD" w:rsidRDefault="00B273AD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AD" w:rsidRPr="00B273AD" w:rsidRDefault="00B273AD" w:rsidP="00C54262">
            <w:pPr>
              <w:spacing w:after="120"/>
              <w:jc w:val="center"/>
              <w:rPr>
                <w:rFonts w:ascii="Arial" w:eastAsia="Times New Roman" w:hAnsi="Arial" w:cs="Arial"/>
                <w:b/>
                <w:lang w:bidi="bn-IN"/>
              </w:rPr>
            </w:pPr>
            <w:r w:rsidRPr="00B273AD">
              <w:rPr>
                <w:rFonts w:ascii="Arial" w:eastAsia="Times New Roman" w:hAnsi="Arial" w:cs="Arial"/>
                <w:b/>
                <w:lang w:bidi="bn-IN"/>
              </w:rPr>
              <w:t>32525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AD" w:rsidRPr="00B273AD" w:rsidRDefault="00B273AD" w:rsidP="00C54262">
            <w:pPr>
              <w:spacing w:after="120"/>
              <w:rPr>
                <w:rFonts w:ascii="Arial" w:eastAsia="Times New Roman" w:hAnsi="Arial" w:cs="Arial"/>
                <w:b/>
                <w:lang w:bidi="bn-IN"/>
              </w:rPr>
            </w:pPr>
            <w:r w:rsidRPr="00B273AD">
              <w:rPr>
                <w:rFonts w:ascii="Arial" w:eastAsia="Times New Roman" w:hAnsi="Arial" w:cs="Arial"/>
                <w:b/>
                <w:lang w:bidi="bn-IN"/>
              </w:rPr>
              <w:t>RANI DEVI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3AD" w:rsidRPr="00B273AD" w:rsidRDefault="00B273AD" w:rsidP="00C54262">
            <w:pPr>
              <w:spacing w:after="120"/>
              <w:rPr>
                <w:rFonts w:ascii="Arial" w:eastAsia="Times New Roman" w:hAnsi="Arial" w:cs="Arial"/>
                <w:b/>
                <w:lang w:bidi="bn-IN"/>
              </w:rPr>
            </w:pPr>
            <w:r w:rsidRPr="00B273AD">
              <w:rPr>
                <w:rFonts w:ascii="Arial" w:eastAsia="Times New Roman" w:hAnsi="Arial" w:cs="Arial"/>
                <w:b/>
                <w:lang w:bidi="bn-IN"/>
              </w:rPr>
              <w:t>OBC</w:t>
            </w: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E5BA1" w:rsidRPr="00152E09" w:rsidTr="00DD09FE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A1" w:rsidRPr="00152E09" w:rsidRDefault="00DE5BA1" w:rsidP="00DE5BA1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5BA1" w:rsidRPr="00152E09" w:rsidRDefault="00DE5BA1" w:rsidP="00DE5B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A21C3" w:rsidRPr="00152E09" w:rsidTr="00DD09FE">
        <w:trPr>
          <w:trHeight w:val="2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C3" w:rsidRPr="00152E09" w:rsidRDefault="000A21C3" w:rsidP="000A21C3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C3" w:rsidRPr="00152E09" w:rsidRDefault="000A21C3" w:rsidP="000A21C3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C3" w:rsidRPr="00152E09" w:rsidRDefault="000A21C3" w:rsidP="000A21C3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1C3" w:rsidRPr="00152E09" w:rsidRDefault="000A21C3" w:rsidP="000A21C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A21C3" w:rsidRPr="00152E09" w:rsidTr="00DD09FE">
        <w:trPr>
          <w:trHeight w:val="20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C3" w:rsidRPr="00152E09" w:rsidRDefault="000A21C3" w:rsidP="000A21C3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bidi="bn-IN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C3" w:rsidRPr="00152E09" w:rsidRDefault="000A21C3" w:rsidP="000A21C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C3" w:rsidRPr="00152E09" w:rsidRDefault="000A21C3" w:rsidP="000A21C3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1C3" w:rsidRPr="00152E09" w:rsidRDefault="000A21C3" w:rsidP="000A21C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319C3" w:rsidRPr="00152E09" w:rsidRDefault="000319C3" w:rsidP="000A21C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n-IN"/>
        </w:rPr>
      </w:pPr>
    </w:p>
    <w:p w:rsidR="00152E09" w:rsidRDefault="00EF609D" w:rsidP="00152E09">
      <w:pPr>
        <w:jc w:val="both"/>
        <w:rPr>
          <w:rFonts w:ascii="Arial" w:eastAsia="Times New Roman" w:hAnsi="Arial" w:cs="Arial"/>
          <w:lang w:eastAsia="en-IN"/>
        </w:rPr>
      </w:pPr>
      <w:r w:rsidRPr="00152E09">
        <w:rPr>
          <w:rFonts w:ascii="Arial" w:eastAsia="Times New Roman" w:hAnsi="Arial" w:cs="Arial"/>
          <w:lang w:eastAsia="en-IN"/>
        </w:rPr>
        <w:t xml:space="preserve">You are requested to confirm your joining by acceptance of the offer </w:t>
      </w:r>
      <w:r w:rsidR="00DE28DE" w:rsidRPr="00152E09">
        <w:rPr>
          <w:rFonts w:ascii="Arial" w:eastAsia="Times New Roman" w:hAnsi="Arial" w:cs="Arial"/>
          <w:lang w:eastAsia="en-IN"/>
        </w:rPr>
        <w:t xml:space="preserve">through email to </w:t>
      </w:r>
      <w:hyperlink r:id="rId10" w:history="1">
        <w:r w:rsidR="00DE28DE" w:rsidRPr="00152E09">
          <w:rPr>
            <w:rStyle w:val="Hyperlink"/>
            <w:rFonts w:ascii="Arial" w:eastAsia="Times New Roman" w:hAnsi="Arial" w:cs="Arial"/>
            <w:lang w:eastAsia="en-IN"/>
          </w:rPr>
          <w:t>admissions2019@acsir.res.in</w:t>
        </w:r>
      </w:hyperlink>
      <w:r w:rsidR="00DE28DE" w:rsidRPr="00152E09">
        <w:rPr>
          <w:rFonts w:ascii="Arial" w:eastAsia="Times New Roman" w:hAnsi="Arial" w:cs="Arial"/>
          <w:lang w:eastAsia="en-IN"/>
        </w:rPr>
        <w:t xml:space="preserve"> with copy to </w:t>
      </w:r>
      <w:r w:rsidRPr="00152E09">
        <w:rPr>
          <w:rFonts w:ascii="Arial" w:eastAsia="Times New Roman" w:hAnsi="Arial" w:cs="Arial"/>
          <w:lang w:eastAsia="en-IN"/>
        </w:rPr>
        <w:t xml:space="preserve">the </w:t>
      </w:r>
      <w:proofErr w:type="spellStart"/>
      <w:r w:rsidRPr="00152E09">
        <w:rPr>
          <w:rFonts w:ascii="Arial" w:eastAsia="Times New Roman" w:hAnsi="Arial" w:cs="Arial"/>
          <w:lang w:eastAsia="en-IN"/>
        </w:rPr>
        <w:t>AcSIR</w:t>
      </w:r>
      <w:proofErr w:type="spellEnd"/>
      <w:r w:rsidRPr="00152E09">
        <w:rPr>
          <w:rFonts w:ascii="Arial" w:eastAsia="Times New Roman" w:hAnsi="Arial" w:cs="Arial"/>
          <w:lang w:eastAsia="en-IN"/>
        </w:rPr>
        <w:t xml:space="preserve"> </w:t>
      </w:r>
      <w:r w:rsidR="00DE28DE" w:rsidRPr="00152E09">
        <w:rPr>
          <w:rFonts w:ascii="Arial" w:eastAsia="Times New Roman" w:hAnsi="Arial" w:cs="Arial"/>
          <w:lang w:eastAsia="en-IN"/>
        </w:rPr>
        <w:t>C</w:t>
      </w:r>
      <w:r w:rsidRPr="00152E09">
        <w:rPr>
          <w:rFonts w:ascii="Arial" w:eastAsia="Times New Roman" w:hAnsi="Arial" w:cs="Arial"/>
          <w:lang w:eastAsia="en-IN"/>
        </w:rPr>
        <w:t>oordinator</w:t>
      </w:r>
      <w:r w:rsidR="00DE28DE" w:rsidRPr="00152E09">
        <w:rPr>
          <w:rFonts w:ascii="Arial" w:eastAsia="Times New Roman" w:hAnsi="Arial" w:cs="Arial"/>
          <w:lang w:eastAsia="en-IN"/>
        </w:rPr>
        <w:t xml:space="preserve"> (</w:t>
      </w:r>
      <w:r w:rsidR="00B273AD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coordinator.4pi@acsir.res.in</w:t>
      </w:r>
      <w:r w:rsidR="00DE28DE" w:rsidRPr="00152E09">
        <w:rPr>
          <w:rFonts w:ascii="Arial" w:eastAsia="Times New Roman" w:hAnsi="Arial" w:cs="Arial"/>
          <w:lang w:eastAsia="en-IN"/>
        </w:rPr>
        <w:t>)</w:t>
      </w:r>
      <w:r w:rsidRPr="00152E09">
        <w:rPr>
          <w:rFonts w:ascii="Arial" w:eastAsia="Times New Roman" w:hAnsi="Arial" w:cs="Arial"/>
          <w:lang w:eastAsia="en-IN"/>
        </w:rPr>
        <w:t xml:space="preserve"> at CSIR</w:t>
      </w:r>
      <w:r w:rsidR="0072282D" w:rsidRPr="00152E09">
        <w:rPr>
          <w:rFonts w:ascii="Arial" w:eastAsia="Times New Roman" w:hAnsi="Arial" w:cs="Arial"/>
          <w:lang w:eastAsia="en-IN"/>
        </w:rPr>
        <w:t>-</w:t>
      </w:r>
      <w:r w:rsidR="00B273AD">
        <w:rPr>
          <w:rFonts w:ascii="Arial" w:eastAsia="Times New Roman" w:hAnsi="Arial" w:cs="Arial"/>
          <w:lang w:eastAsia="en-IN"/>
        </w:rPr>
        <w:t>4PI Bangalore</w:t>
      </w:r>
      <w:r w:rsidR="009762CA" w:rsidRPr="00152E09">
        <w:rPr>
          <w:rFonts w:ascii="Arial" w:eastAsia="Times New Roman" w:hAnsi="Arial" w:cs="Arial"/>
          <w:lang w:eastAsia="en-IN"/>
        </w:rPr>
        <w:t xml:space="preserve"> along with </w:t>
      </w:r>
      <w:r w:rsidR="00DE28DE" w:rsidRPr="00275F0A">
        <w:rPr>
          <w:rFonts w:ascii="Arial" w:eastAsia="Times New Roman" w:hAnsi="Arial" w:cs="Arial"/>
          <w:b/>
          <w:u w:val="single"/>
          <w:lang w:eastAsia="en-IN"/>
        </w:rPr>
        <w:t xml:space="preserve">e-receipt of </w:t>
      </w:r>
      <w:r w:rsidR="009762CA" w:rsidRPr="00275F0A">
        <w:rPr>
          <w:rFonts w:ascii="Arial" w:eastAsia="Times New Roman" w:hAnsi="Arial" w:cs="Arial"/>
          <w:b/>
          <w:u w:val="single"/>
          <w:lang w:eastAsia="en-IN"/>
        </w:rPr>
        <w:t xml:space="preserve">payment of </w:t>
      </w:r>
      <w:r w:rsidR="00275F0A" w:rsidRPr="00275F0A">
        <w:rPr>
          <w:rFonts w:ascii="Arial" w:eastAsia="Times New Roman" w:hAnsi="Arial" w:cs="Arial"/>
          <w:b/>
          <w:u w:val="single"/>
          <w:lang w:eastAsia="en-IN"/>
        </w:rPr>
        <w:t xml:space="preserve">first (entry) </w:t>
      </w:r>
      <w:r w:rsidR="00152E09" w:rsidRPr="00275F0A">
        <w:rPr>
          <w:rFonts w:ascii="Arial" w:eastAsia="Times New Roman" w:hAnsi="Arial" w:cs="Arial"/>
          <w:b/>
          <w:u w:val="single"/>
          <w:lang w:eastAsia="en-IN"/>
        </w:rPr>
        <w:t>semester fee</w:t>
      </w:r>
      <w:r w:rsidR="00152E09">
        <w:rPr>
          <w:rFonts w:ascii="Arial" w:eastAsia="Times New Roman" w:hAnsi="Arial" w:cs="Arial"/>
          <w:lang w:eastAsia="en-IN"/>
        </w:rPr>
        <w:t xml:space="preserve"> </w:t>
      </w:r>
      <w:r w:rsidR="00275F0A">
        <w:rPr>
          <w:rFonts w:ascii="Arial" w:eastAsia="Times New Roman" w:hAnsi="Arial" w:cs="Arial"/>
          <w:lang w:eastAsia="en-IN"/>
        </w:rPr>
        <w:t>(non-refundable) as applicable to you for the program</w:t>
      </w:r>
      <w:r w:rsidR="00784EA3">
        <w:rPr>
          <w:rFonts w:ascii="Arial" w:eastAsia="Times New Roman" w:hAnsi="Arial" w:cs="Arial"/>
          <w:lang w:eastAsia="en-IN"/>
        </w:rPr>
        <w:t>. Details of the fee payment applicable are as under:</w:t>
      </w:r>
    </w:p>
    <w:p w:rsidR="00152E09" w:rsidRDefault="00152E09" w:rsidP="00152E09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lang w:eastAsia="en-IN"/>
        </w:rPr>
      </w:pPr>
      <w:r w:rsidRPr="00152E09">
        <w:rPr>
          <w:rFonts w:ascii="Arial" w:eastAsia="Times New Roman" w:hAnsi="Arial" w:cs="Arial"/>
          <w:u w:val="single"/>
          <w:lang w:eastAsia="en-IN"/>
        </w:rPr>
        <w:t>PhD (Sciences), PhD (Engineering) and Integrated Dual-Degree (IDDP) program</w:t>
      </w:r>
      <w:r>
        <w:rPr>
          <w:rFonts w:ascii="Arial" w:eastAsia="Times New Roman" w:hAnsi="Arial" w:cs="Arial"/>
          <w:lang w:eastAsia="en-IN"/>
        </w:rPr>
        <w:t xml:space="preserve">: </w:t>
      </w:r>
      <w:r w:rsidR="009762CA" w:rsidRPr="00152E09">
        <w:rPr>
          <w:rFonts w:ascii="Arial" w:eastAsia="Times New Roman" w:hAnsi="Arial" w:cs="Arial"/>
          <w:lang w:eastAsia="en-IN"/>
        </w:rPr>
        <w:t>Rs.</w:t>
      </w:r>
      <w:r w:rsidR="00EF609D" w:rsidRPr="00152E09">
        <w:rPr>
          <w:rFonts w:ascii="Arial" w:eastAsia="Times New Roman" w:hAnsi="Arial" w:cs="Arial"/>
          <w:lang w:eastAsia="en-IN"/>
        </w:rPr>
        <w:t>7000 (</w:t>
      </w:r>
      <w:r w:rsidR="009762CA" w:rsidRPr="00152E09">
        <w:rPr>
          <w:rFonts w:ascii="Arial" w:eastAsia="Times New Roman" w:hAnsi="Arial" w:cs="Arial"/>
          <w:lang w:eastAsia="en-IN"/>
        </w:rPr>
        <w:t>for regular candidates) and Rs.</w:t>
      </w:r>
      <w:r w:rsidR="00EF609D" w:rsidRPr="00152E09">
        <w:rPr>
          <w:rFonts w:ascii="Arial" w:eastAsia="Times New Roman" w:hAnsi="Arial" w:cs="Arial"/>
          <w:lang w:eastAsia="en-IN"/>
        </w:rPr>
        <w:t xml:space="preserve">14000 (sponsored candidates) </w:t>
      </w:r>
    </w:p>
    <w:p w:rsidR="00152E09" w:rsidRDefault="00152E09" w:rsidP="00152E09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lang w:eastAsia="en-IN"/>
        </w:rPr>
      </w:pPr>
      <w:r w:rsidRPr="00152E09">
        <w:rPr>
          <w:rFonts w:ascii="Arial" w:eastAsia="Times New Roman" w:hAnsi="Arial" w:cs="Arial"/>
          <w:u w:val="single"/>
          <w:lang w:eastAsia="en-IN"/>
        </w:rPr>
        <w:t>Master’s program</w:t>
      </w:r>
      <w:r>
        <w:rPr>
          <w:rFonts w:ascii="Arial" w:eastAsia="Times New Roman" w:hAnsi="Arial" w:cs="Arial"/>
          <w:lang w:eastAsia="en-IN"/>
        </w:rPr>
        <w:t xml:space="preserve">: </w:t>
      </w:r>
      <w:r w:rsidR="009E030E" w:rsidRPr="00152E09">
        <w:rPr>
          <w:rFonts w:ascii="Arial" w:eastAsia="Times New Roman" w:hAnsi="Arial" w:cs="Arial"/>
          <w:lang w:eastAsia="en-IN"/>
        </w:rPr>
        <w:t xml:space="preserve">Rs. 25000 (for regular candidates) and Rs. 50000 (for sponsored candidates) </w:t>
      </w:r>
    </w:p>
    <w:p w:rsidR="00152E09" w:rsidRPr="00152E09" w:rsidRDefault="009E030E" w:rsidP="00152E09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lang w:eastAsia="en-IN"/>
        </w:rPr>
      </w:pPr>
      <w:r w:rsidRPr="00152E09">
        <w:rPr>
          <w:rFonts w:ascii="Arial" w:eastAsia="Times New Roman" w:hAnsi="Arial" w:cs="Arial"/>
          <w:u w:val="single"/>
          <w:lang w:eastAsia="en-IN"/>
        </w:rPr>
        <w:t xml:space="preserve">PG Diploma </w:t>
      </w:r>
      <w:r w:rsidR="00152E09" w:rsidRPr="00152E09">
        <w:rPr>
          <w:rFonts w:ascii="Arial" w:eastAsia="Times New Roman" w:hAnsi="Arial" w:cs="Arial"/>
          <w:u w:val="single"/>
          <w:lang w:eastAsia="en-IN"/>
        </w:rPr>
        <w:t>program</w:t>
      </w:r>
      <w:r w:rsidR="00152E09">
        <w:rPr>
          <w:rFonts w:ascii="Arial" w:eastAsia="Times New Roman" w:hAnsi="Arial" w:cs="Arial"/>
          <w:lang w:eastAsia="en-IN"/>
        </w:rPr>
        <w:t xml:space="preserve">: </w:t>
      </w:r>
      <w:r w:rsidRPr="00152E09">
        <w:rPr>
          <w:rFonts w:ascii="Arial" w:eastAsia="Times New Roman" w:hAnsi="Arial" w:cs="Arial"/>
          <w:lang w:eastAsia="en-IN"/>
        </w:rPr>
        <w:t xml:space="preserve">Rs. 26000 (for regular candidates) and Rs. 52000 (for sponsored candidates) </w:t>
      </w:r>
    </w:p>
    <w:p w:rsidR="00152E09" w:rsidRDefault="00152E09" w:rsidP="00152E09">
      <w:pPr>
        <w:jc w:val="both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b/>
          <w:lang w:eastAsia="en-IN"/>
        </w:rPr>
        <w:t xml:space="preserve">Please note that the semester fee payment is non-refundable. </w:t>
      </w:r>
      <w:r w:rsidR="00784EA3">
        <w:rPr>
          <w:rFonts w:ascii="Arial" w:eastAsia="Times New Roman" w:hAnsi="Arial" w:cs="Arial"/>
          <w:b/>
          <w:lang w:eastAsia="en-IN"/>
        </w:rPr>
        <w:t xml:space="preserve">Merely acceptance of offer without payment of first (entry) semester fee would lead to expiry of the offer on the deadline. </w:t>
      </w:r>
      <w:r w:rsidR="009E030E" w:rsidRPr="00152E09">
        <w:rPr>
          <w:rFonts w:ascii="Arial" w:eastAsia="Times New Roman" w:hAnsi="Arial" w:cs="Arial"/>
          <w:b/>
          <w:lang w:eastAsia="en-IN"/>
        </w:rPr>
        <w:t>L</w:t>
      </w:r>
      <w:r w:rsidR="00DE28DE" w:rsidRPr="00152E09">
        <w:rPr>
          <w:rFonts w:ascii="Arial" w:eastAsia="Times New Roman" w:hAnsi="Arial" w:cs="Arial"/>
          <w:b/>
          <w:lang w:eastAsia="en-IN"/>
        </w:rPr>
        <w:t>ast date to accept the offer of admission and payment is July 31</w:t>
      </w:r>
      <w:r w:rsidR="00DE28DE" w:rsidRPr="00152E09">
        <w:rPr>
          <w:rFonts w:ascii="Arial" w:eastAsia="Times New Roman" w:hAnsi="Arial" w:cs="Arial"/>
          <w:b/>
          <w:vertAlign w:val="superscript"/>
          <w:lang w:eastAsia="en-IN"/>
        </w:rPr>
        <w:t>st</w:t>
      </w:r>
      <w:r w:rsidR="00DE28DE" w:rsidRPr="00152E09">
        <w:rPr>
          <w:rFonts w:ascii="Arial" w:eastAsia="Times New Roman" w:hAnsi="Arial" w:cs="Arial"/>
          <w:b/>
          <w:lang w:eastAsia="en-IN"/>
        </w:rPr>
        <w:t xml:space="preserve"> 2019</w:t>
      </w:r>
      <w:r w:rsidR="00EF609D" w:rsidRPr="00152E09">
        <w:rPr>
          <w:rFonts w:ascii="Arial" w:eastAsia="Times New Roman" w:hAnsi="Arial" w:cs="Arial"/>
          <w:lang w:eastAsia="en-IN"/>
        </w:rPr>
        <w:t xml:space="preserve">. </w:t>
      </w:r>
    </w:p>
    <w:p w:rsidR="009839A2" w:rsidRDefault="00DE28DE" w:rsidP="00152E09">
      <w:pPr>
        <w:jc w:val="both"/>
        <w:rPr>
          <w:rFonts w:ascii="Arial" w:eastAsia="Times New Roman" w:hAnsi="Arial" w:cs="Arial"/>
          <w:color w:val="222222"/>
          <w:lang w:eastAsia="en-IN"/>
        </w:rPr>
      </w:pPr>
      <w:r w:rsidRPr="00152E09">
        <w:rPr>
          <w:rFonts w:ascii="Arial" w:hAnsi="Arial" w:cs="Arial"/>
          <w:color w:val="222222"/>
          <w:shd w:val="clear" w:color="auto" w:fill="FFFFFF"/>
        </w:rPr>
        <w:lastRenderedPageBreak/>
        <w:t>Failure of the timely payment of the semester fees along with the acceptance of the offer, may lead to the cancellation of the admission</w:t>
      </w:r>
      <w:r w:rsidRPr="00152E09">
        <w:rPr>
          <w:rFonts w:ascii="Arial" w:eastAsia="Times New Roman" w:hAnsi="Arial" w:cs="Arial"/>
          <w:color w:val="222222"/>
          <w:lang w:eastAsia="en-IN"/>
        </w:rPr>
        <w:t xml:space="preserve">. </w:t>
      </w:r>
      <w:r w:rsidR="00EF609D" w:rsidRPr="00152E09">
        <w:rPr>
          <w:rFonts w:ascii="Arial" w:eastAsia="Times New Roman" w:hAnsi="Arial" w:cs="Arial"/>
          <w:color w:val="222222"/>
          <w:lang w:eastAsia="en-IN"/>
        </w:rPr>
        <w:t xml:space="preserve">The semester fees </w:t>
      </w:r>
      <w:r w:rsidR="00784EA3" w:rsidRPr="00784EA3">
        <w:rPr>
          <w:rFonts w:ascii="Arial" w:eastAsia="Times New Roman" w:hAnsi="Arial" w:cs="Arial"/>
          <w:b/>
          <w:color w:val="222222"/>
          <w:lang w:eastAsia="en-IN"/>
        </w:rPr>
        <w:t>MUST</w:t>
      </w:r>
      <w:r w:rsidR="00EF609D" w:rsidRPr="00152E09">
        <w:rPr>
          <w:rFonts w:ascii="Arial" w:eastAsia="Times New Roman" w:hAnsi="Arial" w:cs="Arial"/>
          <w:color w:val="222222"/>
          <w:lang w:eastAsia="en-IN"/>
        </w:rPr>
        <w:t xml:space="preserve"> be </w:t>
      </w:r>
      <w:r w:rsidR="00784EA3">
        <w:rPr>
          <w:rFonts w:ascii="Arial" w:eastAsia="Times New Roman" w:hAnsi="Arial" w:cs="Arial"/>
          <w:color w:val="222222"/>
          <w:lang w:eastAsia="en-IN"/>
        </w:rPr>
        <w:t xml:space="preserve">paid to </w:t>
      </w:r>
      <w:proofErr w:type="spellStart"/>
      <w:r w:rsidR="00784EA3">
        <w:rPr>
          <w:rFonts w:ascii="Arial" w:eastAsia="Times New Roman" w:hAnsi="Arial" w:cs="Arial"/>
          <w:color w:val="222222"/>
          <w:lang w:eastAsia="en-IN"/>
        </w:rPr>
        <w:t>AcSIR</w:t>
      </w:r>
      <w:proofErr w:type="spellEnd"/>
      <w:r w:rsidR="00EF609D" w:rsidRPr="00152E09">
        <w:rPr>
          <w:rFonts w:ascii="Arial" w:eastAsia="Times New Roman" w:hAnsi="Arial" w:cs="Arial"/>
          <w:color w:val="222222"/>
          <w:lang w:eastAsia="en-IN"/>
        </w:rPr>
        <w:t xml:space="preserve"> online </w:t>
      </w:r>
      <w:r w:rsidR="009839A2" w:rsidRPr="00152E09">
        <w:rPr>
          <w:rFonts w:ascii="Arial" w:eastAsia="Times New Roman" w:hAnsi="Arial" w:cs="Arial"/>
          <w:color w:val="222222"/>
          <w:lang w:eastAsia="en-IN"/>
        </w:rPr>
        <w:t xml:space="preserve">through </w:t>
      </w:r>
      <w:r w:rsidR="009839A2" w:rsidRPr="00784EA3">
        <w:rPr>
          <w:rFonts w:ascii="Arial" w:eastAsia="Times New Roman" w:hAnsi="Arial" w:cs="Arial"/>
          <w:b/>
          <w:color w:val="222222"/>
          <w:u w:val="single"/>
          <w:lang w:eastAsia="en-IN"/>
        </w:rPr>
        <w:t xml:space="preserve">SBI Collect Portal </w:t>
      </w:r>
      <w:r w:rsidR="00152E09" w:rsidRPr="00784EA3">
        <w:rPr>
          <w:rFonts w:ascii="Arial" w:eastAsia="Times New Roman" w:hAnsi="Arial" w:cs="Arial"/>
          <w:b/>
          <w:color w:val="222222"/>
          <w:u w:val="single"/>
          <w:lang w:eastAsia="en-IN"/>
        </w:rPr>
        <w:t>ONLY</w:t>
      </w:r>
      <w:r w:rsidR="00EF609D" w:rsidRPr="00152E09">
        <w:rPr>
          <w:rFonts w:ascii="Arial" w:eastAsia="Times New Roman" w:hAnsi="Arial" w:cs="Arial"/>
          <w:color w:val="222222"/>
          <w:lang w:eastAsia="en-IN"/>
        </w:rPr>
        <w:t xml:space="preserve">. </w:t>
      </w:r>
    </w:p>
    <w:p w:rsidR="007C3350" w:rsidRPr="00152E09" w:rsidRDefault="007C3350" w:rsidP="00152E09">
      <w:pPr>
        <w:jc w:val="both"/>
        <w:rPr>
          <w:rFonts w:ascii="Arial" w:eastAsia="Times New Roman" w:hAnsi="Arial" w:cs="Arial"/>
          <w:lang w:eastAsia="en-IN"/>
        </w:rPr>
      </w:pPr>
    </w:p>
    <w:p w:rsidR="00DE28DE" w:rsidRPr="00AD6200" w:rsidRDefault="00DE28DE" w:rsidP="00C411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6200">
        <w:rPr>
          <w:rFonts w:ascii="Arial" w:hAnsi="Arial" w:cs="Arial"/>
          <w:b/>
          <w:sz w:val="24"/>
          <w:szCs w:val="24"/>
          <w:u w:val="single"/>
        </w:rPr>
        <w:t>Standard Operating Procedure (SOP) for payment of fee</w:t>
      </w:r>
      <w:r w:rsidR="00784EA3">
        <w:rPr>
          <w:rFonts w:ascii="Arial" w:hAnsi="Arial" w:cs="Arial"/>
          <w:b/>
          <w:sz w:val="24"/>
          <w:szCs w:val="24"/>
          <w:u w:val="single"/>
        </w:rPr>
        <w:t xml:space="preserve"> to </w:t>
      </w:r>
      <w:proofErr w:type="spellStart"/>
      <w:r w:rsidR="00784EA3">
        <w:rPr>
          <w:rFonts w:ascii="Arial" w:hAnsi="Arial" w:cs="Arial"/>
          <w:b/>
          <w:sz w:val="24"/>
          <w:szCs w:val="24"/>
          <w:u w:val="single"/>
        </w:rPr>
        <w:t>AcSIR</w:t>
      </w:r>
      <w:proofErr w:type="spellEnd"/>
      <w:r w:rsidR="00784EA3">
        <w:rPr>
          <w:rFonts w:ascii="Arial" w:hAnsi="Arial" w:cs="Arial"/>
          <w:b/>
          <w:sz w:val="24"/>
          <w:szCs w:val="24"/>
          <w:u w:val="single"/>
        </w:rPr>
        <w:t xml:space="preserve"> through SBI Collect Portal</w:t>
      </w:r>
      <w:r w:rsidRPr="00AD6200">
        <w:rPr>
          <w:rFonts w:ascii="Arial" w:hAnsi="Arial" w:cs="Arial"/>
          <w:b/>
          <w:sz w:val="24"/>
          <w:szCs w:val="24"/>
          <w:u w:val="single"/>
        </w:rPr>
        <w:t>:-</w:t>
      </w:r>
    </w:p>
    <w:p w:rsidR="00B051AD" w:rsidRPr="00152E09" w:rsidRDefault="00DE28DE" w:rsidP="00152E09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color w:val="222222"/>
          <w:lang w:eastAsia="en-IN"/>
        </w:rPr>
      </w:pPr>
      <w:r w:rsidRPr="00152E09">
        <w:rPr>
          <w:rFonts w:ascii="Arial" w:hAnsi="Arial" w:cs="Arial"/>
          <w:color w:val="222222"/>
          <w:shd w:val="clear" w:color="auto" w:fill="FFFFFF"/>
        </w:rPr>
        <w:t xml:space="preserve">Please click on the </w:t>
      </w:r>
      <w:r w:rsidR="00152E09" w:rsidRPr="00152E09">
        <w:rPr>
          <w:rFonts w:ascii="Arial" w:hAnsi="Arial" w:cs="Arial"/>
          <w:color w:val="222222"/>
          <w:shd w:val="clear" w:color="auto" w:fill="FFFFFF"/>
        </w:rPr>
        <w:t xml:space="preserve">following </w:t>
      </w:r>
      <w:r w:rsidRPr="00152E09">
        <w:rPr>
          <w:rFonts w:ascii="Arial" w:hAnsi="Arial" w:cs="Arial"/>
          <w:color w:val="222222"/>
          <w:shd w:val="clear" w:color="auto" w:fill="FFFFFF"/>
        </w:rPr>
        <w:t>URL</w:t>
      </w:r>
      <w:r w:rsidR="00152E09" w:rsidRPr="00152E09">
        <w:rPr>
          <w:rFonts w:ascii="Arial" w:hAnsi="Arial" w:cs="Arial"/>
          <w:color w:val="222222"/>
          <w:shd w:val="clear" w:color="auto" w:fill="FFFFFF"/>
        </w:rPr>
        <w:t>:</w:t>
      </w:r>
      <w:r w:rsidRPr="00152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1" w:history="1">
        <w:r w:rsidRPr="00152E09">
          <w:rPr>
            <w:rStyle w:val="Hyperlink"/>
            <w:rFonts w:ascii="Arial" w:hAnsi="Arial" w:cs="Arial"/>
          </w:rPr>
          <w:t>https://www.onlinesbi.com/sbicollect/icollecthome.htm?corpID=931312</w:t>
        </w:r>
      </w:hyperlink>
    </w:p>
    <w:p w:rsidR="009839A2" w:rsidRPr="00152E09" w:rsidRDefault="009839A2" w:rsidP="00152E09">
      <w:pPr>
        <w:pStyle w:val="ListParagraph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152E09">
        <w:rPr>
          <w:rFonts w:ascii="Arial" w:hAnsi="Arial" w:cs="Arial"/>
        </w:rPr>
        <w:t>Accept the standard Terms of the SBI Collect Portal</w:t>
      </w:r>
    </w:p>
    <w:p w:rsidR="009839A2" w:rsidRPr="00152E09" w:rsidRDefault="009839A2" w:rsidP="00152E0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152E09">
        <w:rPr>
          <w:rFonts w:ascii="Arial" w:hAnsi="Arial" w:cs="Arial"/>
        </w:rPr>
        <w:t>Select Payment Category: “New Students – First Semester Fee”. (Other payment categories will also be made available in due course of time.)</w:t>
      </w:r>
    </w:p>
    <w:p w:rsidR="009839A2" w:rsidRPr="00152E09" w:rsidRDefault="009839A2" w:rsidP="00152E0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152E09">
        <w:rPr>
          <w:rFonts w:ascii="Arial" w:hAnsi="Arial" w:cs="Arial"/>
        </w:rPr>
        <w:t xml:space="preserve">Enter the </w:t>
      </w:r>
      <w:r w:rsidRPr="00152E09">
        <w:rPr>
          <w:rFonts w:ascii="Arial" w:hAnsi="Arial" w:cs="Arial"/>
          <w:b/>
        </w:rPr>
        <w:t>Lab Code</w:t>
      </w:r>
      <w:r w:rsidR="009164BA" w:rsidRPr="00152E09">
        <w:rPr>
          <w:rFonts w:ascii="Arial" w:hAnsi="Arial" w:cs="Arial"/>
          <w:b/>
        </w:rPr>
        <w:t xml:space="preserve"> </w:t>
      </w:r>
      <w:r w:rsidR="00DE28DE" w:rsidRPr="00152E09">
        <w:rPr>
          <w:rFonts w:ascii="Arial" w:hAnsi="Arial" w:cs="Arial"/>
          <w:b/>
        </w:rPr>
        <w:t xml:space="preserve">of CSIR where you are selected: </w:t>
      </w:r>
      <w:r w:rsidR="00B273AD">
        <w:rPr>
          <w:rFonts w:ascii="Arial" w:hAnsi="Arial" w:cs="Arial"/>
          <w:b/>
          <w:u w:val="single"/>
        </w:rPr>
        <w:t>45</w:t>
      </w:r>
      <w:r w:rsidR="00DE28DE" w:rsidRPr="00152E09">
        <w:rPr>
          <w:rFonts w:ascii="Arial" w:hAnsi="Arial" w:cs="Arial"/>
          <w:b/>
        </w:rPr>
        <w:t xml:space="preserve"> </w:t>
      </w:r>
      <w:r w:rsidRPr="00152E09">
        <w:rPr>
          <w:rFonts w:ascii="Arial" w:hAnsi="Arial" w:cs="Arial"/>
          <w:b/>
        </w:rPr>
        <w:t xml:space="preserve">&amp; </w:t>
      </w:r>
      <w:r w:rsidR="00DE28DE" w:rsidRPr="00152E09">
        <w:rPr>
          <w:rFonts w:ascii="Arial" w:hAnsi="Arial" w:cs="Arial"/>
          <w:b/>
        </w:rPr>
        <w:t xml:space="preserve">your </w:t>
      </w:r>
      <w:proofErr w:type="spellStart"/>
      <w:r w:rsidRPr="00152E09">
        <w:rPr>
          <w:rFonts w:ascii="Arial" w:hAnsi="Arial" w:cs="Arial"/>
          <w:b/>
        </w:rPr>
        <w:t>AcSIR</w:t>
      </w:r>
      <w:proofErr w:type="spellEnd"/>
      <w:r w:rsidRPr="00152E09">
        <w:rPr>
          <w:rFonts w:ascii="Arial" w:hAnsi="Arial" w:cs="Arial"/>
          <w:b/>
        </w:rPr>
        <w:t xml:space="preserve"> Application No.</w:t>
      </w:r>
      <w:r w:rsidRPr="00152E09">
        <w:rPr>
          <w:rFonts w:ascii="Arial" w:hAnsi="Arial" w:cs="Arial"/>
        </w:rPr>
        <w:t xml:space="preserve"> </w:t>
      </w:r>
      <w:r w:rsidR="00DE28DE" w:rsidRPr="00152E09">
        <w:rPr>
          <w:rFonts w:ascii="Arial" w:hAnsi="Arial" w:cs="Arial"/>
        </w:rPr>
        <w:t xml:space="preserve">as above in table </w:t>
      </w:r>
      <w:r w:rsidRPr="00152E09">
        <w:rPr>
          <w:rFonts w:ascii="Arial" w:hAnsi="Arial" w:cs="Arial"/>
        </w:rPr>
        <w:t xml:space="preserve">and click the button “SUBMIT”. </w:t>
      </w:r>
    </w:p>
    <w:p w:rsidR="009839A2" w:rsidRPr="00152E09" w:rsidRDefault="009839A2" w:rsidP="00152E0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152E09">
        <w:rPr>
          <w:rFonts w:ascii="Arial" w:hAnsi="Arial" w:cs="Arial"/>
        </w:rPr>
        <w:t xml:space="preserve">All corresponding details pertaining to above entered </w:t>
      </w:r>
      <w:proofErr w:type="spellStart"/>
      <w:r w:rsidRPr="00152E09">
        <w:rPr>
          <w:rFonts w:ascii="Arial" w:hAnsi="Arial" w:cs="Arial"/>
        </w:rPr>
        <w:t>AcSIR</w:t>
      </w:r>
      <w:proofErr w:type="spellEnd"/>
      <w:r w:rsidRPr="00152E09">
        <w:rPr>
          <w:rFonts w:ascii="Arial" w:hAnsi="Arial" w:cs="Arial"/>
        </w:rPr>
        <w:t xml:space="preserve"> Application number will be displayed by the system. Please check these details. (Do not proceed further if any inconsistent/ incomplete/ incorrect information is found and report the problem/ difficulty by communication to </w:t>
      </w:r>
      <w:hyperlink r:id="rId12" w:history="1">
        <w:r w:rsidRPr="00152E09">
          <w:rPr>
            <w:rStyle w:val="Hyperlink"/>
            <w:rFonts w:ascii="Arial" w:hAnsi="Arial" w:cs="Arial"/>
          </w:rPr>
          <w:t>sbicollect@acsir.res.in</w:t>
        </w:r>
      </w:hyperlink>
      <w:r w:rsidRPr="00152E09">
        <w:rPr>
          <w:rFonts w:ascii="Arial" w:hAnsi="Arial" w:cs="Arial"/>
        </w:rPr>
        <w:t xml:space="preserve"> as d</w:t>
      </w:r>
      <w:r w:rsidR="0072282D" w:rsidRPr="00152E09">
        <w:rPr>
          <w:rFonts w:ascii="Arial" w:hAnsi="Arial" w:cs="Arial"/>
        </w:rPr>
        <w:t>efined in the Note at the end.)</w:t>
      </w:r>
    </w:p>
    <w:p w:rsidR="009839A2" w:rsidRPr="00152E09" w:rsidRDefault="009839A2" w:rsidP="00152E0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152E09">
        <w:rPr>
          <w:rFonts w:ascii="Arial" w:hAnsi="Arial" w:cs="Arial"/>
        </w:rPr>
        <w:t>Enter Student’s E-mail ID and Mobile No.</w:t>
      </w:r>
    </w:p>
    <w:p w:rsidR="009839A2" w:rsidRPr="00152E09" w:rsidRDefault="009839A2" w:rsidP="00152E0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152E09">
        <w:rPr>
          <w:rFonts w:ascii="Arial" w:hAnsi="Arial" w:cs="Arial"/>
        </w:rPr>
        <w:t xml:space="preserve">Enter suitable Remarks, if any. </w:t>
      </w:r>
    </w:p>
    <w:p w:rsidR="009839A2" w:rsidRPr="00152E09" w:rsidRDefault="009839A2" w:rsidP="00152E09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152E09">
        <w:rPr>
          <w:rFonts w:ascii="Arial" w:hAnsi="Arial" w:cs="Arial"/>
        </w:rPr>
        <w:t xml:space="preserve">Enter Name, Date of Birth, Mobile Number of the person (Student himself/ herself or someone else who is making this payment for the </w:t>
      </w:r>
      <w:proofErr w:type="spellStart"/>
      <w:r w:rsidRPr="00152E09">
        <w:rPr>
          <w:rFonts w:ascii="Arial" w:hAnsi="Arial" w:cs="Arial"/>
        </w:rPr>
        <w:t>AcSIR</w:t>
      </w:r>
      <w:proofErr w:type="spellEnd"/>
      <w:r w:rsidRPr="00152E09">
        <w:rPr>
          <w:rFonts w:ascii="Arial" w:hAnsi="Arial" w:cs="Arial"/>
        </w:rPr>
        <w:t xml:space="preserve"> Student) and the text as shown in the CAPTCHA image. </w:t>
      </w:r>
    </w:p>
    <w:p w:rsidR="009839A2" w:rsidRPr="00152E09" w:rsidRDefault="009839A2" w:rsidP="00152E09">
      <w:pPr>
        <w:pStyle w:val="ListParagraph"/>
        <w:ind w:left="1418"/>
        <w:jc w:val="both"/>
        <w:rPr>
          <w:rFonts w:ascii="Arial" w:hAnsi="Arial" w:cs="Arial"/>
        </w:rPr>
      </w:pPr>
      <w:r w:rsidRPr="00152E09">
        <w:rPr>
          <w:rFonts w:ascii="Arial" w:hAnsi="Arial" w:cs="Arial"/>
        </w:rPr>
        <w:t xml:space="preserve">a. Above details can be used to reprint the e-receipt/ remittance form OR viewing the payment history. It can be accessed from drop-down options available under State Bank Collect (left top corner). </w:t>
      </w:r>
    </w:p>
    <w:p w:rsidR="009839A2" w:rsidRPr="00152E09" w:rsidRDefault="009839A2" w:rsidP="00152E09">
      <w:pPr>
        <w:pStyle w:val="ListParagraph"/>
        <w:ind w:left="1418"/>
        <w:jc w:val="both"/>
        <w:rPr>
          <w:rFonts w:ascii="Arial" w:hAnsi="Arial" w:cs="Arial"/>
        </w:rPr>
      </w:pPr>
      <w:r w:rsidRPr="00152E09">
        <w:rPr>
          <w:rFonts w:ascii="Arial" w:hAnsi="Arial" w:cs="Arial"/>
        </w:rPr>
        <w:t>b. Also, above details are of person making the payment, not</w:t>
      </w:r>
      <w:r w:rsidR="00DE28DE" w:rsidRPr="00152E09">
        <w:rPr>
          <w:rFonts w:ascii="Arial" w:hAnsi="Arial" w:cs="Arial"/>
        </w:rPr>
        <w:t xml:space="preserve"> necessarily the student. </w:t>
      </w:r>
      <w:r w:rsidRPr="00152E09">
        <w:rPr>
          <w:rFonts w:ascii="Arial" w:hAnsi="Arial" w:cs="Arial"/>
        </w:rPr>
        <w:t xml:space="preserve"> Click ‘SUBMIT’; verify details on the next page and then click “CONFIRM”. </w:t>
      </w:r>
    </w:p>
    <w:p w:rsidR="00152E09" w:rsidRDefault="009839A2" w:rsidP="00152E09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52E09">
        <w:rPr>
          <w:rFonts w:ascii="Arial" w:hAnsi="Arial" w:cs="Arial"/>
        </w:rPr>
        <w:t>On the next page, proceed with the Payment through anyone of the preferable Modes of Pa</w:t>
      </w:r>
      <w:r w:rsidR="00DE28DE" w:rsidRPr="00152E09">
        <w:rPr>
          <w:rFonts w:ascii="Arial" w:hAnsi="Arial" w:cs="Arial"/>
        </w:rPr>
        <w:t xml:space="preserve">yment as under: </w:t>
      </w:r>
    </w:p>
    <w:p w:rsidR="00152E09" w:rsidRDefault="00DE28DE" w:rsidP="00152E09">
      <w:pPr>
        <w:pStyle w:val="ListParagraph"/>
        <w:ind w:left="1004"/>
        <w:jc w:val="both"/>
        <w:rPr>
          <w:rFonts w:ascii="Arial" w:hAnsi="Arial" w:cs="Arial"/>
        </w:rPr>
      </w:pPr>
      <w:r w:rsidRPr="00152E09">
        <w:rPr>
          <w:rFonts w:ascii="Arial" w:hAnsi="Arial" w:cs="Arial"/>
        </w:rPr>
        <w:t xml:space="preserve">(a) Net Banking: </w:t>
      </w:r>
      <w:r w:rsidR="009839A2" w:rsidRPr="00152E09">
        <w:rPr>
          <w:rFonts w:ascii="Arial" w:hAnsi="Arial" w:cs="Arial"/>
        </w:rPr>
        <w:t>S</w:t>
      </w:r>
      <w:r w:rsidRPr="00152E09">
        <w:rPr>
          <w:rFonts w:ascii="Arial" w:hAnsi="Arial" w:cs="Arial"/>
        </w:rPr>
        <w:t xml:space="preserve">tate Bank of India Other Banks </w:t>
      </w:r>
    </w:p>
    <w:p w:rsidR="00152E09" w:rsidRDefault="00DE28DE" w:rsidP="00152E09">
      <w:pPr>
        <w:pStyle w:val="ListParagraph"/>
        <w:ind w:left="1004"/>
        <w:jc w:val="both"/>
        <w:rPr>
          <w:rFonts w:ascii="Arial" w:hAnsi="Arial" w:cs="Arial"/>
        </w:rPr>
      </w:pPr>
      <w:r w:rsidRPr="00152E09">
        <w:rPr>
          <w:rFonts w:ascii="Arial" w:hAnsi="Arial" w:cs="Arial"/>
        </w:rPr>
        <w:t>(</w:t>
      </w:r>
      <w:r w:rsidR="009839A2" w:rsidRPr="00152E09">
        <w:rPr>
          <w:rFonts w:ascii="Arial" w:hAnsi="Arial" w:cs="Arial"/>
        </w:rPr>
        <w:t>b) Card Payments</w:t>
      </w:r>
      <w:r w:rsidRPr="00152E09">
        <w:rPr>
          <w:rFonts w:ascii="Arial" w:hAnsi="Arial" w:cs="Arial"/>
        </w:rPr>
        <w:t>:</w:t>
      </w:r>
      <w:r w:rsidR="009839A2" w:rsidRPr="00152E09">
        <w:rPr>
          <w:rFonts w:ascii="Arial" w:hAnsi="Arial" w:cs="Arial"/>
        </w:rPr>
        <w:t xml:space="preserve"> Credit Cards </w:t>
      </w:r>
    </w:p>
    <w:p w:rsidR="00667AC4" w:rsidRPr="00152E09" w:rsidRDefault="009839A2" w:rsidP="00152E09">
      <w:pPr>
        <w:pStyle w:val="ListParagraph"/>
        <w:ind w:left="1004"/>
        <w:jc w:val="both"/>
        <w:rPr>
          <w:rFonts w:ascii="Arial" w:hAnsi="Arial" w:cs="Arial"/>
        </w:rPr>
      </w:pPr>
      <w:r w:rsidRPr="00152E09">
        <w:rPr>
          <w:rFonts w:ascii="Arial" w:hAnsi="Arial" w:cs="Arial"/>
        </w:rPr>
        <w:t>(c) Other Payments Modes</w:t>
      </w:r>
      <w:r w:rsidR="00DE28DE" w:rsidRPr="00152E09">
        <w:rPr>
          <w:rFonts w:ascii="Arial" w:hAnsi="Arial" w:cs="Arial"/>
        </w:rPr>
        <w:t>:</w:t>
      </w:r>
      <w:r w:rsidRPr="00152E09">
        <w:rPr>
          <w:rFonts w:ascii="Arial" w:hAnsi="Arial" w:cs="Arial"/>
        </w:rPr>
        <w:t xml:space="preserve"> SBI Branch (i.e. generate a pre-printed </w:t>
      </w:r>
      <w:proofErr w:type="spellStart"/>
      <w:r w:rsidRPr="00152E09">
        <w:rPr>
          <w:rFonts w:ascii="Arial" w:hAnsi="Arial" w:cs="Arial"/>
        </w:rPr>
        <w:t>challan</w:t>
      </w:r>
      <w:proofErr w:type="spellEnd"/>
      <w:r w:rsidRPr="00152E09">
        <w:rPr>
          <w:rFonts w:ascii="Arial" w:hAnsi="Arial" w:cs="Arial"/>
        </w:rPr>
        <w:t xml:space="preserve"> and pay at any SBI Branch)</w:t>
      </w:r>
      <w:r w:rsidR="00DE28DE" w:rsidRPr="00152E09">
        <w:rPr>
          <w:rFonts w:ascii="Arial" w:hAnsi="Arial" w:cs="Arial"/>
        </w:rPr>
        <w:t>,</w:t>
      </w:r>
      <w:r w:rsidRPr="00152E09">
        <w:rPr>
          <w:rFonts w:ascii="Arial" w:hAnsi="Arial" w:cs="Arial"/>
        </w:rPr>
        <w:t xml:space="preserve"> NEFT/RTGS </w:t>
      </w:r>
      <w:r w:rsidR="00DE28DE" w:rsidRPr="00152E09">
        <w:rPr>
          <w:rFonts w:ascii="Arial" w:hAnsi="Arial" w:cs="Arial"/>
        </w:rPr>
        <w:t>&amp;</w:t>
      </w:r>
      <w:r w:rsidRPr="00152E09">
        <w:rPr>
          <w:rFonts w:ascii="Arial" w:hAnsi="Arial" w:cs="Arial"/>
        </w:rPr>
        <w:t xml:space="preserve">UPI </w:t>
      </w:r>
    </w:p>
    <w:p w:rsidR="009839A2" w:rsidRPr="00152E09" w:rsidRDefault="009839A2" w:rsidP="00152E09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152E09">
        <w:rPr>
          <w:rFonts w:ascii="Arial" w:hAnsi="Arial" w:cs="Arial"/>
        </w:rPr>
        <w:t xml:space="preserve">After successful payment, PRINT OR SAVE the Online e-receipt generated by the system for later retrieval. </w:t>
      </w:r>
    </w:p>
    <w:p w:rsidR="00EF609D" w:rsidRDefault="00EF609D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3350" w:rsidRDefault="007C3350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3350" w:rsidRDefault="007C3350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3350" w:rsidRDefault="007C3350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3350" w:rsidRDefault="007C3350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3350" w:rsidRDefault="007C3350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3350" w:rsidRDefault="007C3350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3350" w:rsidRDefault="007C3350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3350" w:rsidRDefault="007C3350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C3350" w:rsidRPr="00152E09" w:rsidRDefault="007C3350" w:rsidP="00152E09">
      <w:pPr>
        <w:spacing w:after="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5F22E5" w:rsidRPr="00152E09" w:rsidRDefault="005F22E5" w:rsidP="00152E09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152E09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NOTE</w:t>
      </w:r>
      <w:r w:rsidRPr="00152E0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F22E5" w:rsidRPr="00152E09" w:rsidRDefault="005F22E5" w:rsidP="00152E09">
      <w:pPr>
        <w:spacing w:after="0"/>
        <w:rPr>
          <w:rFonts w:ascii="Arial" w:eastAsia="Times New Roman" w:hAnsi="Arial" w:cs="Arial"/>
          <w:b/>
          <w:bCs/>
          <w:sz w:val="12"/>
          <w:szCs w:val="12"/>
        </w:rPr>
      </w:pPr>
    </w:p>
    <w:p w:rsidR="005F22E5" w:rsidRPr="00152E09" w:rsidRDefault="005F22E5" w:rsidP="00152E09">
      <w:pPr>
        <w:pStyle w:val="ListParagraph"/>
        <w:numPr>
          <w:ilvl w:val="0"/>
          <w:numId w:val="12"/>
        </w:numPr>
        <w:spacing w:after="60"/>
        <w:contextualSpacing w:val="0"/>
        <w:jc w:val="both"/>
        <w:rPr>
          <w:rFonts w:ascii="Arial" w:eastAsia="Times New Roman" w:hAnsi="Arial" w:cs="Arial"/>
          <w:b/>
          <w:bCs/>
          <w:u w:val="single"/>
        </w:rPr>
      </w:pPr>
      <w:r w:rsidRPr="00152E09">
        <w:rPr>
          <w:rFonts w:ascii="Arial" w:eastAsia="Times New Roman" w:hAnsi="Arial" w:cs="Arial"/>
          <w:b/>
          <w:bCs/>
        </w:rPr>
        <w:t xml:space="preserve">Candidates may kindly note that </w:t>
      </w:r>
      <w:r w:rsidR="0072282D" w:rsidRPr="00152E09">
        <w:rPr>
          <w:rFonts w:ascii="Arial" w:eastAsia="Times New Roman" w:hAnsi="Arial" w:cs="Arial"/>
          <w:b/>
          <w:bCs/>
        </w:rPr>
        <w:t xml:space="preserve">their </w:t>
      </w:r>
      <w:r w:rsidRPr="00152E09">
        <w:rPr>
          <w:rFonts w:ascii="Arial" w:eastAsia="Times New Roman" w:hAnsi="Arial" w:cs="Arial"/>
          <w:b/>
          <w:bCs/>
        </w:rPr>
        <w:t xml:space="preserve">selection is provisional and is subject to the submission of all the required Certificates and </w:t>
      </w:r>
      <w:r w:rsidR="00DE28DE" w:rsidRPr="00152E09">
        <w:rPr>
          <w:rFonts w:ascii="Arial" w:eastAsia="Times New Roman" w:hAnsi="Arial" w:cs="Arial"/>
          <w:b/>
          <w:bCs/>
        </w:rPr>
        <w:t>other documents</w:t>
      </w:r>
      <w:r w:rsidRPr="00152E09">
        <w:rPr>
          <w:rFonts w:ascii="Arial" w:eastAsia="Times New Roman" w:hAnsi="Arial" w:cs="Arial"/>
          <w:b/>
          <w:bCs/>
        </w:rPr>
        <w:t xml:space="preserve"> at the time of joining.</w:t>
      </w:r>
    </w:p>
    <w:p w:rsidR="00EF609D" w:rsidRPr="00152E09" w:rsidRDefault="005F22E5" w:rsidP="00152E09">
      <w:pPr>
        <w:pStyle w:val="ListParagraph"/>
        <w:numPr>
          <w:ilvl w:val="0"/>
          <w:numId w:val="12"/>
        </w:numPr>
        <w:spacing w:after="60"/>
        <w:contextualSpacing w:val="0"/>
        <w:jc w:val="both"/>
        <w:rPr>
          <w:rFonts w:ascii="Arial" w:eastAsia="Times New Roman" w:hAnsi="Arial" w:cs="Arial"/>
          <w:b/>
          <w:bCs/>
          <w:u w:val="single"/>
        </w:rPr>
      </w:pPr>
      <w:r w:rsidRPr="00152E09">
        <w:rPr>
          <w:rFonts w:ascii="Arial" w:eastAsia="Times New Roman" w:hAnsi="Arial" w:cs="Arial"/>
          <w:b/>
          <w:bCs/>
        </w:rPr>
        <w:t xml:space="preserve">No TA/DA shall be payable to candidates for </w:t>
      </w:r>
      <w:r w:rsidR="00127311" w:rsidRPr="00152E09">
        <w:rPr>
          <w:rFonts w:ascii="Arial" w:eastAsia="Times New Roman" w:hAnsi="Arial" w:cs="Arial"/>
          <w:b/>
          <w:bCs/>
        </w:rPr>
        <w:t>joining at the Lab/ Institute.</w:t>
      </w:r>
    </w:p>
    <w:p w:rsidR="00FB50C7" w:rsidRPr="00152E09" w:rsidRDefault="00FB50C7" w:rsidP="00152E09">
      <w:pPr>
        <w:pStyle w:val="ListParagraph"/>
        <w:numPr>
          <w:ilvl w:val="0"/>
          <w:numId w:val="12"/>
        </w:numPr>
        <w:spacing w:after="60"/>
        <w:contextualSpacing w:val="0"/>
        <w:jc w:val="both"/>
        <w:rPr>
          <w:rFonts w:ascii="Arial" w:eastAsia="Times New Roman" w:hAnsi="Arial" w:cs="Arial"/>
          <w:b/>
          <w:bCs/>
        </w:rPr>
      </w:pPr>
      <w:r w:rsidRPr="00152E09">
        <w:rPr>
          <w:rFonts w:ascii="Arial" w:eastAsia="Times New Roman" w:hAnsi="Arial" w:cs="Arial"/>
          <w:b/>
          <w:bCs/>
        </w:rPr>
        <w:t>In case of any discrepancy or support</w:t>
      </w:r>
      <w:r w:rsidR="00B051AD" w:rsidRPr="00152E09">
        <w:rPr>
          <w:rFonts w:ascii="Arial" w:eastAsia="Times New Roman" w:hAnsi="Arial" w:cs="Arial"/>
          <w:b/>
          <w:bCs/>
        </w:rPr>
        <w:t xml:space="preserve"> with respect to</w:t>
      </w:r>
      <w:r w:rsidR="00DE28DE" w:rsidRPr="00152E09">
        <w:rPr>
          <w:rFonts w:ascii="Arial" w:eastAsia="Times New Roman" w:hAnsi="Arial" w:cs="Arial"/>
          <w:b/>
          <w:bCs/>
        </w:rPr>
        <w:t xml:space="preserve"> Payment of fees</w:t>
      </w:r>
      <w:r w:rsidRPr="00152E09">
        <w:rPr>
          <w:rFonts w:ascii="Arial" w:eastAsia="Times New Roman" w:hAnsi="Arial" w:cs="Arial"/>
          <w:b/>
          <w:bCs/>
        </w:rPr>
        <w:t>, please</w:t>
      </w:r>
      <w:r w:rsidR="007C3350">
        <w:rPr>
          <w:rFonts w:ascii="Arial" w:eastAsia="Times New Roman" w:hAnsi="Arial" w:cs="Arial"/>
          <w:b/>
          <w:bCs/>
        </w:rPr>
        <w:br/>
      </w:r>
      <w:r w:rsidRPr="00152E09">
        <w:rPr>
          <w:rFonts w:ascii="Arial" w:eastAsia="Times New Roman" w:hAnsi="Arial" w:cs="Arial"/>
          <w:b/>
          <w:bCs/>
        </w:rPr>
        <w:t xml:space="preserve"> e-mail to sbicollect@acsir.res.in or send a </w:t>
      </w:r>
      <w:proofErr w:type="spellStart"/>
      <w:r w:rsidRPr="00152E09">
        <w:rPr>
          <w:rFonts w:ascii="Arial" w:eastAsia="Times New Roman" w:hAnsi="Arial" w:cs="Arial"/>
          <w:b/>
          <w:bCs/>
        </w:rPr>
        <w:t>WhatsApp</w:t>
      </w:r>
      <w:proofErr w:type="spellEnd"/>
      <w:r w:rsidRPr="00152E09">
        <w:rPr>
          <w:rFonts w:ascii="Arial" w:eastAsia="Times New Roman" w:hAnsi="Arial" w:cs="Arial"/>
          <w:b/>
          <w:bCs/>
        </w:rPr>
        <w:t xml:space="preserve"> message at 9266600947.</w:t>
      </w:r>
    </w:p>
    <w:p w:rsidR="00F57B08" w:rsidRPr="00F22C15" w:rsidRDefault="00F57B08" w:rsidP="007C3350">
      <w:pPr>
        <w:pStyle w:val="ListParagraph"/>
        <w:numPr>
          <w:ilvl w:val="0"/>
          <w:numId w:val="12"/>
        </w:numPr>
        <w:spacing w:after="60"/>
        <w:contextualSpacing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 case,</w:t>
      </w:r>
      <w:r w:rsidR="00FB50C7" w:rsidRPr="00152E09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online </w:t>
      </w:r>
      <w:r w:rsidR="00FB50C7" w:rsidRPr="00152E09">
        <w:rPr>
          <w:rFonts w:ascii="Arial" w:eastAsia="Times New Roman" w:hAnsi="Arial" w:cs="Arial"/>
          <w:b/>
          <w:bCs/>
        </w:rPr>
        <w:t xml:space="preserve">payment has been </w:t>
      </w:r>
      <w:r>
        <w:rPr>
          <w:rFonts w:ascii="Arial" w:eastAsia="Times New Roman" w:hAnsi="Arial" w:cs="Arial"/>
          <w:b/>
          <w:bCs/>
        </w:rPr>
        <w:t>made</w:t>
      </w:r>
      <w:r w:rsidR="00FB50C7" w:rsidRPr="00152E09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but</w:t>
      </w:r>
      <w:r w:rsidR="00FB50C7" w:rsidRPr="00152E09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e-receipt failed to </w:t>
      </w:r>
      <w:proofErr w:type="gramStart"/>
      <w:r>
        <w:rPr>
          <w:rFonts w:ascii="Arial" w:eastAsia="Times New Roman" w:hAnsi="Arial" w:cs="Arial"/>
          <w:b/>
          <w:bCs/>
        </w:rPr>
        <w:t>generated</w:t>
      </w:r>
      <w:proofErr w:type="gramEnd"/>
      <w:r>
        <w:rPr>
          <w:rFonts w:ascii="Arial" w:eastAsia="Times New Roman" w:hAnsi="Arial" w:cs="Arial"/>
          <w:b/>
          <w:bCs/>
        </w:rPr>
        <w:t xml:space="preserve"> or downloaded,</w:t>
      </w:r>
      <w:r w:rsidR="00FB50C7" w:rsidRPr="00152E09">
        <w:rPr>
          <w:rFonts w:ascii="Arial" w:eastAsia="Times New Roman" w:hAnsi="Arial" w:cs="Arial"/>
          <w:b/>
          <w:bCs/>
        </w:rPr>
        <w:t xml:space="preserve"> please </w:t>
      </w:r>
      <w:proofErr w:type="spellStart"/>
      <w:r>
        <w:rPr>
          <w:rFonts w:ascii="Arial" w:eastAsia="Times New Roman" w:hAnsi="Arial" w:cs="Arial"/>
          <w:b/>
          <w:bCs/>
        </w:rPr>
        <w:t>AcSIR</w:t>
      </w:r>
      <w:proofErr w:type="spellEnd"/>
      <w:r>
        <w:rPr>
          <w:rFonts w:ascii="Arial" w:eastAsia="Times New Roman" w:hAnsi="Arial" w:cs="Arial"/>
          <w:b/>
          <w:bCs/>
        </w:rPr>
        <w:t xml:space="preserve"> be informed at (</w:t>
      </w:r>
      <w:hyperlink r:id="rId13" w:history="1">
        <w:r w:rsidRPr="001F5829">
          <w:rPr>
            <w:rStyle w:val="Hyperlink"/>
            <w:rFonts w:ascii="Arial" w:eastAsia="Times New Roman" w:hAnsi="Arial" w:cs="Arial"/>
            <w:b/>
            <w:bCs/>
          </w:rPr>
          <w:t>sbicollect@acsir.res.in</w:t>
        </w:r>
      </w:hyperlink>
      <w:r>
        <w:rPr>
          <w:rFonts w:ascii="Arial" w:eastAsia="Times New Roman" w:hAnsi="Arial" w:cs="Arial"/>
          <w:b/>
          <w:bCs/>
        </w:rPr>
        <w:t xml:space="preserve">) </w:t>
      </w:r>
      <w:proofErr w:type="spellStart"/>
      <w:r>
        <w:rPr>
          <w:rFonts w:ascii="Arial" w:eastAsia="Times New Roman" w:hAnsi="Arial" w:cs="Arial"/>
          <w:b/>
          <w:bCs/>
        </w:rPr>
        <w:t>alongwith</w:t>
      </w:r>
      <w:proofErr w:type="spellEnd"/>
      <w:r>
        <w:rPr>
          <w:rFonts w:ascii="Arial" w:eastAsia="Times New Roman" w:hAnsi="Arial" w:cs="Arial"/>
          <w:b/>
          <w:bCs/>
        </w:rPr>
        <w:t xml:space="preserve"> details of the transaction made.</w:t>
      </w:r>
      <w:bookmarkStart w:id="0" w:name="_GoBack"/>
      <w:bookmarkEnd w:id="0"/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B273AD" w:rsidRDefault="00B273AD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7C3350" w:rsidRDefault="007C3350" w:rsidP="007C3350">
      <w:pPr>
        <w:rPr>
          <w:rFonts w:ascii="Arial" w:hAnsi="Arial" w:cs="Arial"/>
        </w:rPr>
      </w:pPr>
    </w:p>
    <w:p w:rsidR="00AC4AB6" w:rsidRPr="009E65D5" w:rsidRDefault="00AC4AB6" w:rsidP="00AC4A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E65D5">
        <w:rPr>
          <w:rFonts w:ascii="Arial" w:hAnsi="Arial" w:cs="Arial"/>
          <w:b/>
          <w:sz w:val="28"/>
          <w:szCs w:val="28"/>
          <w:u w:val="single"/>
        </w:rPr>
        <w:lastRenderedPageBreak/>
        <w:t>LIST OF LAB CODE</w:t>
      </w:r>
    </w:p>
    <w:tbl>
      <w:tblPr>
        <w:tblW w:w="11199" w:type="dxa"/>
        <w:tblInd w:w="-743" w:type="dxa"/>
        <w:tblLook w:val="04A0"/>
      </w:tblPr>
      <w:tblGrid>
        <w:gridCol w:w="1560"/>
        <w:gridCol w:w="9639"/>
      </w:tblGrid>
      <w:tr w:rsidR="009E65D5" w:rsidRPr="009E65D5" w:rsidTr="00275F0A">
        <w:trPr>
          <w:trHeight w:val="3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65D5" w:rsidRPr="009E65D5" w:rsidRDefault="009E65D5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65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LAB CODE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E65D5" w:rsidRPr="009E65D5" w:rsidRDefault="009E65D5" w:rsidP="00E43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E65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Name of CSIR Laboratory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01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994A6B" w:rsidP="00FA48F0">
            <w:pPr>
              <w:rPr>
                <w:rFonts w:ascii="Arial" w:hAnsi="Arial" w:cs="Arial"/>
              </w:rPr>
            </w:pPr>
            <w:hyperlink r:id="rId14" w:tgtFrame="_blank" w:history="1">
              <w:r w:rsidR="00FA48F0" w:rsidRPr="007171EE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Central Building Research Institute</w:t>
              </w:r>
            </w:hyperlink>
            <w:r w:rsidR="007171EE">
              <w:rPr>
                <w:rFonts w:ascii="Arial" w:hAnsi="Arial" w:cs="Arial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CSIR-CBRI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Roorkee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02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Institute of Genomics and Integrative Biology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CSIR-IGIB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Delhi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03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994A6B" w:rsidP="00FA48F0">
            <w:pPr>
              <w:rPr>
                <w:rFonts w:ascii="Arial" w:hAnsi="Arial" w:cs="Arial"/>
              </w:rPr>
            </w:pPr>
            <w:hyperlink r:id="rId15" w:tgtFrame="_blank" w:history="1">
              <w:r w:rsidR="00FA48F0" w:rsidRPr="007171EE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Centre for Cellular &amp; Molecular Biology</w:t>
              </w:r>
            </w:hyperlink>
            <w:r w:rsidR="007171EE">
              <w:rPr>
                <w:rFonts w:ascii="Arial" w:hAnsi="Arial" w:cs="Arial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</w:t>
            </w:r>
            <w:r w:rsidR="00FA48F0" w:rsidRPr="007171EE">
              <w:rPr>
                <w:rFonts w:ascii="Arial" w:eastAsia="Times New Roman" w:hAnsi="Arial" w:cs="Arial"/>
                <w:lang w:eastAsia="en-IN"/>
              </w:rPr>
              <w:t>R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-CCMB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Hyderabad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04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994A6B" w:rsidP="00FA48F0">
            <w:pPr>
              <w:rPr>
                <w:rFonts w:ascii="Arial" w:hAnsi="Arial" w:cs="Arial"/>
              </w:rPr>
            </w:pPr>
            <w:hyperlink r:id="rId16" w:tgtFrame="_blank" w:history="1">
              <w:r w:rsidR="00FA48F0" w:rsidRPr="007171EE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Central Drug Research Institute</w:t>
              </w:r>
            </w:hyperlink>
            <w:r w:rsidR="007171EE">
              <w:rPr>
                <w:rFonts w:ascii="Arial" w:hAnsi="Arial" w:cs="Arial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CSIR-CDRI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Lucknow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05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Central Electrochemical Research Institute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E432BE">
              <w:rPr>
                <w:rFonts w:ascii="Arial" w:eastAsia="Times New Roman" w:hAnsi="Arial" w:cs="Arial"/>
                <w:lang w:eastAsia="en-IN"/>
              </w:rPr>
              <w:t>CSI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R-CECRI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Karaiikudi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06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994A6B" w:rsidP="00FA48F0">
            <w:pPr>
              <w:rPr>
                <w:rFonts w:ascii="Arial" w:hAnsi="Arial" w:cs="Arial"/>
              </w:rPr>
            </w:pPr>
            <w:hyperlink r:id="rId17" w:tgtFrame="_blank" w:history="1">
              <w:r w:rsidR="00FA48F0" w:rsidRPr="007171EE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Central Electronics Engineering Research Institute</w:t>
              </w:r>
            </w:hyperlink>
            <w:r w:rsidR="007171EE">
              <w:rPr>
                <w:rFonts w:ascii="Arial" w:hAnsi="Arial" w:cs="Arial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CSIR-CEERI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Pilani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08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994A6B" w:rsidP="00FA48F0">
            <w:pPr>
              <w:rPr>
                <w:rFonts w:ascii="Arial" w:hAnsi="Arial" w:cs="Arial"/>
              </w:rPr>
            </w:pPr>
            <w:hyperlink r:id="rId18" w:tgtFrame="_blank" w:history="1">
              <w:r w:rsidR="00FA48F0" w:rsidRPr="007171EE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Central Food Technological Research Institute</w:t>
              </w:r>
            </w:hyperlink>
            <w:r w:rsidR="007171EE">
              <w:rPr>
                <w:rFonts w:ascii="Arial" w:hAnsi="Arial" w:cs="Arial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CSIR-CFTRI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Mysuru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09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994A6B" w:rsidP="00FA48F0">
            <w:pPr>
              <w:rPr>
                <w:rFonts w:ascii="Arial" w:hAnsi="Arial" w:cs="Arial"/>
              </w:rPr>
            </w:pPr>
            <w:hyperlink r:id="rId19" w:tgtFrame="_blank" w:history="1">
              <w:r w:rsidR="00FA48F0" w:rsidRPr="007171EE">
                <w:rPr>
                  <w:rStyle w:val="Hyperlink"/>
                  <w:rFonts w:ascii="Arial" w:hAnsi="Arial" w:cs="Arial"/>
                  <w:color w:val="auto"/>
                  <w:u w:val="none"/>
                  <w:bdr w:val="none" w:sz="0" w:space="0" w:color="auto" w:frame="1"/>
                </w:rPr>
                <w:t>Central Glass &amp; Ceramic Research Institute</w:t>
              </w:r>
            </w:hyperlink>
            <w:r w:rsidR="007171EE">
              <w:rPr>
                <w:rFonts w:ascii="Arial" w:hAnsi="Arial" w:cs="Arial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CSIR-CGCRI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Kolkata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Central Institute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of Medicinal &amp; Aromatic Plants</w:t>
            </w:r>
            <w:r w:rsidR="007171EE">
              <w:rPr>
                <w:rFonts w:ascii="Arial" w:eastAsia="Times New Roman" w:hAnsi="Arial" w:cs="Arial"/>
                <w:lang w:eastAsia="en-IN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CSIR-CIMAP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Lucknow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11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Central Leather Research Institute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CSIR-CLRI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Chennai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12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Central Mechanical Engineering Research Institute</w:t>
            </w:r>
            <w:r w:rsidRPr="007171EE">
              <w:rPr>
                <w:rFonts w:ascii="Arial" w:eastAsia="Times New Roman" w:hAnsi="Arial" w:cs="Arial"/>
                <w:lang w:eastAsia="en-IN"/>
              </w:rPr>
              <w:t xml:space="preserve"> </w:t>
            </w:r>
            <w:r w:rsidR="007171EE">
              <w:rPr>
                <w:rFonts w:ascii="Arial" w:eastAsia="Times New Roman" w:hAnsi="Arial" w:cs="Arial"/>
                <w:lang w:eastAsia="en-IN"/>
              </w:rPr>
              <w:t>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CSIR-CMERI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Durgapur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14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Central Road Research Institute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CSIR-CRRI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New Delhi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15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 xml:space="preserve">Central Scientific Instruments </w:t>
            </w:r>
            <w:proofErr w:type="spellStart"/>
            <w:r w:rsidRPr="007171EE">
              <w:rPr>
                <w:rFonts w:ascii="Arial" w:hAnsi="Arial" w:cs="Arial"/>
                <w:bdr w:val="none" w:sz="0" w:space="0" w:color="auto" w:frame="1"/>
              </w:rPr>
              <w:t>Organisation</w:t>
            </w:r>
            <w:proofErr w:type="spellEnd"/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CSIR-CSIO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Chandigarh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16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Central Salt &amp; Marine Chemicals Research Institute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CSIR-CSMCRI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Bhavnagar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17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Indian Institute of Chemical Biology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CSIR-IICB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Kolkata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18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Indian Institute of Chemical Technology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CSIR-IICT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Hyderabad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19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Indian Institute of Petroleum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CSIR-IIP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Dehradun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20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 xml:space="preserve">Institute of 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Microbial Technology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CSIR-IMTECH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Chandigarh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22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Indian Institute of Toxicology Research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CSIR-IITR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Lucknow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24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National A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erospace Laboratories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CSIR-NAL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Bangalore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25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National Botan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ical Research Institute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CSIR-NBRI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Lucknow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26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tional Chemical Laboratory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CSIR-NCL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Pune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27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National Environmental Engine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ering Research Institute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CSIR-NEERI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Nagpur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28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National Geophysic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al Research Institute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CSIR-NGRI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Hyderabad,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29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 xml:space="preserve">National 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Institute of Oceanography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CSIR-NIO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Goa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30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National Institute of Science, Technology and Development St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udies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CSIR-NISTADS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New Delhi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31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National Meta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llurgical Laboratory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CSIR-NML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Jamshedpur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32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National Physical Laboratory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CSIR-NPL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New Delhi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33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 xml:space="preserve">Institute of Himalayan </w:t>
            </w:r>
            <w:proofErr w:type="spellStart"/>
            <w:r w:rsidRPr="007171EE">
              <w:rPr>
                <w:rFonts w:ascii="Arial" w:hAnsi="Arial" w:cs="Arial"/>
                <w:bdr w:val="none" w:sz="0" w:space="0" w:color="auto" w:frame="1"/>
              </w:rPr>
              <w:t>Bioresource</w:t>
            </w:r>
            <w:proofErr w:type="spellEnd"/>
            <w:r w:rsidRPr="007171EE">
              <w:rPr>
                <w:rFonts w:ascii="Arial" w:hAnsi="Arial" w:cs="Arial"/>
                <w:bdr w:val="none" w:sz="0" w:space="0" w:color="auto" w:frame="1"/>
              </w:rPr>
              <w:t xml:space="preserve"> Technology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7171EE">
              <w:rPr>
                <w:rFonts w:ascii="Arial" w:eastAsia="Times New Roman" w:hAnsi="Arial" w:cs="Arial"/>
                <w:lang w:eastAsia="en-IN"/>
              </w:rPr>
              <w:t>CSIR-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IHBT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Palampur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35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994A6B" w:rsidP="00FA48F0">
            <w:pPr>
              <w:rPr>
                <w:rFonts w:ascii="Arial" w:hAnsi="Arial" w:cs="Arial"/>
              </w:rPr>
            </w:pPr>
            <w:hyperlink r:id="rId20" w:tgtFrame="_blank" w:history="1">
              <w:r w:rsidR="00FA48F0" w:rsidRPr="007171EE">
                <w:rPr>
                  <w:rFonts w:ascii="Arial" w:eastAsia="Times New Roman" w:hAnsi="Arial" w:cs="Arial"/>
                  <w:lang w:eastAsia="en-IN"/>
                </w:rPr>
                <w:t>Advanced Materials and Processes Research Institute</w:t>
              </w:r>
            </w:hyperlink>
            <w:r w:rsidR="007171EE">
              <w:rPr>
                <w:rFonts w:ascii="Arial" w:hAnsi="Arial" w:cs="Arial"/>
              </w:rPr>
              <w:t xml:space="preserve"> </w:t>
            </w:r>
            <w:r w:rsidR="00FA48F0" w:rsidRPr="007171EE">
              <w:rPr>
                <w:rFonts w:ascii="Arial" w:hAnsi="Arial" w:cs="Arial"/>
              </w:rPr>
              <w:t>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CSIR-AMPRI</w:t>
            </w:r>
            <w:r w:rsidR="00FA48F0" w:rsidRP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Bhopal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36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Institute of Minerals and Materials Technology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CSIR-IMMT</w:t>
            </w:r>
            <w:r w:rsidR="007171EE">
              <w:rPr>
                <w:rFonts w:ascii="Arial" w:eastAsia="Times New Roman" w:hAnsi="Arial" w:cs="Arial"/>
                <w:lang w:eastAsia="en-IN"/>
              </w:rPr>
              <w:t>),</w:t>
            </w:r>
            <w:r w:rsidR="0090516C">
              <w:rPr>
                <w:rFonts w:ascii="Arial" w:eastAsia="Times New Roman" w:hAnsi="Arial" w:cs="Arial"/>
                <w:lang w:eastAsia="en-IN"/>
              </w:rPr>
              <w:t xml:space="preserve">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Bhubaneshwar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37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Indian Institute of Integrative Medicine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CSIR-IIIM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Jammu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38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North East Institute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of Science &amp; Technology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CSIR-NEIST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Jorhat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39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National Institute for Interdisciplinary Science an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d Technology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CSIR-NIIST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Thiruvananth</w:t>
            </w:r>
            <w:r w:rsidR="00C64479">
              <w:rPr>
                <w:rFonts w:ascii="Arial" w:eastAsia="Times New Roman" w:hAnsi="Arial" w:cs="Arial"/>
                <w:lang w:eastAsia="en-IN"/>
              </w:rPr>
              <w:t>a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puram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41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Structural Engi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neering Research Centre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CSIR-SERC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Chennai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42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National Institute of Science Communication and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Information Research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CSIR-NISCAIR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New Delhi</w:t>
            </w:r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43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Central Institute of Mining and Fuel Research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CSIR-CIMFR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Dhanbad</w:t>
            </w:r>
            <w:proofErr w:type="spellEnd"/>
          </w:p>
        </w:tc>
      </w:tr>
      <w:tr w:rsidR="00152E09" w:rsidRPr="00152E09" w:rsidTr="00275F0A">
        <w:trPr>
          <w:trHeight w:val="38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44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Unit for Research &amp; Developme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>nt of Information Products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CSIR-URDIP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 xml:space="preserve">, </w:t>
            </w:r>
            <w:proofErr w:type="spellStart"/>
            <w:r w:rsidR="00152E09" w:rsidRPr="007171EE">
              <w:rPr>
                <w:rFonts w:ascii="Arial" w:eastAsia="Times New Roman" w:hAnsi="Arial" w:cs="Arial"/>
                <w:lang w:eastAsia="en-IN"/>
              </w:rPr>
              <w:t>Pune</w:t>
            </w:r>
            <w:proofErr w:type="spellEnd"/>
          </w:p>
        </w:tc>
      </w:tr>
      <w:tr w:rsidR="00152E09" w:rsidRPr="00152E09" w:rsidTr="00275F0A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152E09" w:rsidP="009E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7171EE">
              <w:rPr>
                <w:rFonts w:ascii="Arial" w:eastAsia="Times New Roman" w:hAnsi="Arial" w:cs="Arial"/>
                <w:color w:val="000000"/>
                <w:lang w:eastAsia="en-IN"/>
              </w:rPr>
              <w:t>45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2E09" w:rsidRPr="007171EE" w:rsidRDefault="00FA48F0" w:rsidP="00FA48F0">
            <w:pPr>
              <w:rPr>
                <w:rFonts w:ascii="Arial" w:hAnsi="Arial" w:cs="Arial"/>
              </w:rPr>
            </w:pPr>
            <w:r w:rsidRPr="007171EE">
              <w:rPr>
                <w:rFonts w:ascii="Arial" w:hAnsi="Arial" w:cs="Arial"/>
                <w:bdr w:val="none" w:sz="0" w:space="0" w:color="auto" w:frame="1"/>
              </w:rPr>
              <w:t>CSIR Fourth Paradigm Institute</w:t>
            </w:r>
            <w:r w:rsidR="007171EE">
              <w:rPr>
                <w:rFonts w:ascii="Arial" w:hAnsi="Arial" w:cs="Arial"/>
                <w:bdr w:val="none" w:sz="0" w:space="0" w:color="auto" w:frame="1"/>
              </w:rPr>
              <w:t xml:space="preserve"> (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CSIR-4PI</w:t>
            </w:r>
            <w:r w:rsidR="007171EE">
              <w:rPr>
                <w:rFonts w:ascii="Arial" w:eastAsia="Times New Roman" w:hAnsi="Arial" w:cs="Arial"/>
                <w:lang w:eastAsia="en-IN"/>
              </w:rPr>
              <w:t>)</w:t>
            </w:r>
            <w:r w:rsidR="00152E09" w:rsidRPr="007171EE">
              <w:rPr>
                <w:rFonts w:ascii="Arial" w:eastAsia="Times New Roman" w:hAnsi="Arial" w:cs="Arial"/>
                <w:lang w:eastAsia="en-IN"/>
              </w:rPr>
              <w:t>, Bangalore</w:t>
            </w:r>
          </w:p>
        </w:tc>
      </w:tr>
    </w:tbl>
    <w:p w:rsidR="00FB50C7" w:rsidRPr="00152E09" w:rsidRDefault="00AC4AB6" w:rsidP="00AC4AB6">
      <w:pPr>
        <w:tabs>
          <w:tab w:val="left" w:pos="3247"/>
        </w:tabs>
        <w:rPr>
          <w:rFonts w:ascii="Arial" w:hAnsi="Arial" w:cs="Arial"/>
        </w:rPr>
      </w:pPr>
      <w:r w:rsidRPr="00152E09">
        <w:rPr>
          <w:rFonts w:ascii="Arial" w:hAnsi="Arial" w:cs="Arial"/>
        </w:rPr>
        <w:tab/>
      </w:r>
      <w:r w:rsidRPr="00152E09">
        <w:rPr>
          <w:rFonts w:ascii="Arial" w:hAnsi="Arial" w:cs="Arial"/>
        </w:rPr>
        <w:tab/>
      </w:r>
      <w:r w:rsidRPr="00152E09">
        <w:rPr>
          <w:rFonts w:ascii="Arial" w:hAnsi="Arial" w:cs="Arial"/>
        </w:rPr>
        <w:tab/>
      </w:r>
      <w:r w:rsidRPr="00152E09">
        <w:rPr>
          <w:rFonts w:ascii="Arial" w:hAnsi="Arial" w:cs="Arial"/>
        </w:rPr>
        <w:tab/>
      </w:r>
      <w:r w:rsidRPr="00152E09">
        <w:rPr>
          <w:rFonts w:ascii="Arial" w:hAnsi="Arial" w:cs="Arial"/>
        </w:rPr>
        <w:tab/>
      </w:r>
      <w:r w:rsidRPr="00152E09">
        <w:rPr>
          <w:rFonts w:ascii="Arial" w:hAnsi="Arial" w:cs="Arial"/>
        </w:rPr>
        <w:tab/>
      </w:r>
      <w:r w:rsidRPr="00152E09">
        <w:rPr>
          <w:rFonts w:ascii="Arial" w:hAnsi="Arial" w:cs="Arial"/>
        </w:rPr>
        <w:tab/>
      </w:r>
      <w:r w:rsidRPr="00152E09">
        <w:rPr>
          <w:rFonts w:ascii="Arial" w:hAnsi="Arial" w:cs="Arial"/>
        </w:rPr>
        <w:tab/>
      </w:r>
      <w:r w:rsidRPr="00152E09">
        <w:rPr>
          <w:rFonts w:ascii="Arial" w:hAnsi="Arial" w:cs="Arial"/>
        </w:rPr>
        <w:tab/>
      </w:r>
    </w:p>
    <w:sectPr w:rsidR="00FB50C7" w:rsidRPr="00152E09" w:rsidSect="00AC4AB6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17" w:rsidRDefault="000F6117" w:rsidP="00195021">
      <w:pPr>
        <w:spacing w:after="0" w:line="240" w:lineRule="auto"/>
      </w:pPr>
      <w:r>
        <w:separator/>
      </w:r>
    </w:p>
  </w:endnote>
  <w:endnote w:type="continuationSeparator" w:id="0">
    <w:p w:rsidR="000F6117" w:rsidRDefault="000F6117" w:rsidP="0019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17" w:rsidRDefault="000F6117" w:rsidP="00195021">
      <w:pPr>
        <w:spacing w:after="0" w:line="240" w:lineRule="auto"/>
      </w:pPr>
      <w:r>
        <w:separator/>
      </w:r>
    </w:p>
  </w:footnote>
  <w:footnote w:type="continuationSeparator" w:id="0">
    <w:p w:rsidR="000F6117" w:rsidRDefault="000F6117" w:rsidP="0019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60"/>
    <w:multiLevelType w:val="hybridMultilevel"/>
    <w:tmpl w:val="3EEC32B4"/>
    <w:lvl w:ilvl="0" w:tplc="72186FC4">
      <w:start w:val="1"/>
      <w:numFmt w:val="lowerRoman"/>
      <w:lvlText w:val="%1."/>
      <w:lvlJc w:val="left"/>
      <w:pPr>
        <w:ind w:left="1004" w:hanging="72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8FB"/>
    <w:multiLevelType w:val="hybridMultilevel"/>
    <w:tmpl w:val="9F0A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7217"/>
    <w:multiLevelType w:val="hybridMultilevel"/>
    <w:tmpl w:val="9F0A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19C"/>
    <w:multiLevelType w:val="hybridMultilevel"/>
    <w:tmpl w:val="9F0A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01F5"/>
    <w:multiLevelType w:val="hybridMultilevel"/>
    <w:tmpl w:val="5782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1DCD"/>
    <w:multiLevelType w:val="hybridMultilevel"/>
    <w:tmpl w:val="9F0A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4FFE"/>
    <w:multiLevelType w:val="hybridMultilevel"/>
    <w:tmpl w:val="84C02AE2"/>
    <w:lvl w:ilvl="0" w:tplc="9C3A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53607"/>
    <w:multiLevelType w:val="hybridMultilevel"/>
    <w:tmpl w:val="B658FEB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0870D4"/>
    <w:multiLevelType w:val="hybridMultilevel"/>
    <w:tmpl w:val="9F0A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934B5"/>
    <w:multiLevelType w:val="hybridMultilevel"/>
    <w:tmpl w:val="6B2CFB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70342"/>
    <w:multiLevelType w:val="hybridMultilevel"/>
    <w:tmpl w:val="6692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F232C"/>
    <w:multiLevelType w:val="hybridMultilevel"/>
    <w:tmpl w:val="EC3A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F2DF5"/>
    <w:multiLevelType w:val="hybridMultilevel"/>
    <w:tmpl w:val="9F0A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16211"/>
    <w:multiLevelType w:val="hybridMultilevel"/>
    <w:tmpl w:val="F23E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C2049"/>
    <w:multiLevelType w:val="hybridMultilevel"/>
    <w:tmpl w:val="9F0A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1A51"/>
    <w:rsid w:val="00023DBB"/>
    <w:rsid w:val="000319C3"/>
    <w:rsid w:val="00055944"/>
    <w:rsid w:val="00067697"/>
    <w:rsid w:val="00091A51"/>
    <w:rsid w:val="000A21C3"/>
    <w:rsid w:val="000B17C4"/>
    <w:rsid w:val="000F6117"/>
    <w:rsid w:val="00127311"/>
    <w:rsid w:val="00152E09"/>
    <w:rsid w:val="0015724B"/>
    <w:rsid w:val="00195021"/>
    <w:rsid w:val="0019592B"/>
    <w:rsid w:val="001D4120"/>
    <w:rsid w:val="001E4902"/>
    <w:rsid w:val="001F017A"/>
    <w:rsid w:val="00225C23"/>
    <w:rsid w:val="002279E4"/>
    <w:rsid w:val="0024051A"/>
    <w:rsid w:val="00255188"/>
    <w:rsid w:val="00257F4F"/>
    <w:rsid w:val="00275F0A"/>
    <w:rsid w:val="002C1D21"/>
    <w:rsid w:val="002D454C"/>
    <w:rsid w:val="002E5382"/>
    <w:rsid w:val="002F10EA"/>
    <w:rsid w:val="00304B28"/>
    <w:rsid w:val="00307DB0"/>
    <w:rsid w:val="00326320"/>
    <w:rsid w:val="003331A8"/>
    <w:rsid w:val="00353F3F"/>
    <w:rsid w:val="00360FAE"/>
    <w:rsid w:val="00372DF1"/>
    <w:rsid w:val="003E4255"/>
    <w:rsid w:val="00420161"/>
    <w:rsid w:val="00426E04"/>
    <w:rsid w:val="00442D0C"/>
    <w:rsid w:val="0044715E"/>
    <w:rsid w:val="00464A21"/>
    <w:rsid w:val="00480E9F"/>
    <w:rsid w:val="004828BC"/>
    <w:rsid w:val="004C7DEB"/>
    <w:rsid w:val="004E3DAB"/>
    <w:rsid w:val="004F19F3"/>
    <w:rsid w:val="0055506A"/>
    <w:rsid w:val="00566B95"/>
    <w:rsid w:val="005A1F7D"/>
    <w:rsid w:val="005B7890"/>
    <w:rsid w:val="005D55B3"/>
    <w:rsid w:val="005F22E5"/>
    <w:rsid w:val="005F2FE8"/>
    <w:rsid w:val="005F55F4"/>
    <w:rsid w:val="0064058B"/>
    <w:rsid w:val="0064738C"/>
    <w:rsid w:val="00650438"/>
    <w:rsid w:val="006573E9"/>
    <w:rsid w:val="00667AC4"/>
    <w:rsid w:val="006E4D41"/>
    <w:rsid w:val="006E686F"/>
    <w:rsid w:val="007158BD"/>
    <w:rsid w:val="007171EE"/>
    <w:rsid w:val="0072017C"/>
    <w:rsid w:val="0072282D"/>
    <w:rsid w:val="0074168C"/>
    <w:rsid w:val="00754BAB"/>
    <w:rsid w:val="00784EA3"/>
    <w:rsid w:val="0079179B"/>
    <w:rsid w:val="007C3350"/>
    <w:rsid w:val="007E42B6"/>
    <w:rsid w:val="00800CC9"/>
    <w:rsid w:val="00803DDC"/>
    <w:rsid w:val="00807DCA"/>
    <w:rsid w:val="00864BBE"/>
    <w:rsid w:val="008A7F3C"/>
    <w:rsid w:val="008B4894"/>
    <w:rsid w:val="008E4D7B"/>
    <w:rsid w:val="0090516C"/>
    <w:rsid w:val="009164BA"/>
    <w:rsid w:val="00924A3D"/>
    <w:rsid w:val="00926654"/>
    <w:rsid w:val="009602D5"/>
    <w:rsid w:val="009726D6"/>
    <w:rsid w:val="009762CA"/>
    <w:rsid w:val="009839A2"/>
    <w:rsid w:val="00994A6B"/>
    <w:rsid w:val="009A18E2"/>
    <w:rsid w:val="009C52B9"/>
    <w:rsid w:val="009E030E"/>
    <w:rsid w:val="009E65D5"/>
    <w:rsid w:val="00A10B64"/>
    <w:rsid w:val="00A16E02"/>
    <w:rsid w:val="00A57DEA"/>
    <w:rsid w:val="00A57E35"/>
    <w:rsid w:val="00A6434C"/>
    <w:rsid w:val="00A832B1"/>
    <w:rsid w:val="00AA1C23"/>
    <w:rsid w:val="00AC4AB6"/>
    <w:rsid w:val="00AD6200"/>
    <w:rsid w:val="00AF1BB7"/>
    <w:rsid w:val="00B051AD"/>
    <w:rsid w:val="00B12386"/>
    <w:rsid w:val="00B273AD"/>
    <w:rsid w:val="00B6383E"/>
    <w:rsid w:val="00BB0EC4"/>
    <w:rsid w:val="00BD487D"/>
    <w:rsid w:val="00BE1C57"/>
    <w:rsid w:val="00C30089"/>
    <w:rsid w:val="00C411AE"/>
    <w:rsid w:val="00C44FDF"/>
    <w:rsid w:val="00C64479"/>
    <w:rsid w:val="00C64DFC"/>
    <w:rsid w:val="00C8378F"/>
    <w:rsid w:val="00CA6A21"/>
    <w:rsid w:val="00CC17BD"/>
    <w:rsid w:val="00CD4139"/>
    <w:rsid w:val="00CE7AA5"/>
    <w:rsid w:val="00CF220F"/>
    <w:rsid w:val="00D12911"/>
    <w:rsid w:val="00D209B2"/>
    <w:rsid w:val="00D4040C"/>
    <w:rsid w:val="00D472D2"/>
    <w:rsid w:val="00D76BD9"/>
    <w:rsid w:val="00D80403"/>
    <w:rsid w:val="00D94877"/>
    <w:rsid w:val="00D97821"/>
    <w:rsid w:val="00DA2441"/>
    <w:rsid w:val="00DB6F6C"/>
    <w:rsid w:val="00DD09FE"/>
    <w:rsid w:val="00DE28DE"/>
    <w:rsid w:val="00DE5BA1"/>
    <w:rsid w:val="00E17944"/>
    <w:rsid w:val="00E25262"/>
    <w:rsid w:val="00E32B79"/>
    <w:rsid w:val="00E42E03"/>
    <w:rsid w:val="00E432BE"/>
    <w:rsid w:val="00E45BFB"/>
    <w:rsid w:val="00E7051E"/>
    <w:rsid w:val="00E74E75"/>
    <w:rsid w:val="00E94CAC"/>
    <w:rsid w:val="00EC10E6"/>
    <w:rsid w:val="00EE67C0"/>
    <w:rsid w:val="00EF609D"/>
    <w:rsid w:val="00F22C15"/>
    <w:rsid w:val="00F3486B"/>
    <w:rsid w:val="00F57B08"/>
    <w:rsid w:val="00F62D61"/>
    <w:rsid w:val="00F65127"/>
    <w:rsid w:val="00F65CFE"/>
    <w:rsid w:val="00FA48F0"/>
    <w:rsid w:val="00FB0F92"/>
    <w:rsid w:val="00FB50C7"/>
    <w:rsid w:val="00FC7044"/>
    <w:rsid w:val="00FD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1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17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0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0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0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2016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2016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2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6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50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1"/>
  </w:style>
  <w:style w:type="paragraph" w:styleId="Footer">
    <w:name w:val="footer"/>
    <w:basedOn w:val="Normal"/>
    <w:link w:val="FooterChar"/>
    <w:uiPriority w:val="99"/>
    <w:unhideWhenUsed/>
    <w:rsid w:val="0019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1"/>
  </w:style>
  <w:style w:type="character" w:customStyle="1" w:styleId="Heading4Char">
    <w:name w:val="Heading 4 Char"/>
    <w:basedOn w:val="DefaultParagraphFont"/>
    <w:link w:val="Heading4"/>
    <w:uiPriority w:val="9"/>
    <w:semiHidden/>
    <w:rsid w:val="00720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2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B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bicollect@acsir.res.in" TargetMode="External"/><Relationship Id="rId18" Type="http://schemas.openxmlformats.org/officeDocument/2006/relationships/hyperlink" Target="http://www.cftri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bicollect@acsir.res.in" TargetMode="External"/><Relationship Id="rId17" Type="http://schemas.openxmlformats.org/officeDocument/2006/relationships/hyperlink" Target="http://www.ceeri.res.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riindia.org/" TargetMode="External"/><Relationship Id="rId20" Type="http://schemas.openxmlformats.org/officeDocument/2006/relationships/hyperlink" Target="http://ampri.res.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linesbi.com/sbicollect/icollecthome.htm?corpID=931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mb.res.in/" TargetMode="External"/><Relationship Id="rId10" Type="http://schemas.openxmlformats.org/officeDocument/2006/relationships/hyperlink" Target="mailto:admissions2019@acsir.res.in" TargetMode="External"/><Relationship Id="rId19" Type="http://schemas.openxmlformats.org/officeDocument/2006/relationships/hyperlink" Target="http://www.cgcri.res.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bri.res.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2010-06-11T00:00:00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PhD Interview Result</vt:lpstr>
    </vt:vector>
  </TitlesOfParts>
  <Company>CSIO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PhD Interview Result</dc:title>
  <dc:creator>ashwini</dc:creator>
  <cp:lastModifiedBy>cmmacs</cp:lastModifiedBy>
  <cp:revision>2</cp:revision>
  <cp:lastPrinted>2019-07-05T10:03:00Z</cp:lastPrinted>
  <dcterms:created xsi:type="dcterms:W3CDTF">2019-07-05T11:53:00Z</dcterms:created>
  <dcterms:modified xsi:type="dcterms:W3CDTF">2019-07-05T11:53:00Z</dcterms:modified>
</cp:coreProperties>
</file>